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334B" w14:textId="12A01972" w:rsidR="00BF501E" w:rsidRPr="00927B94" w:rsidRDefault="00927B94" w:rsidP="00927B94">
      <w:pPr>
        <w:spacing w:line="480" w:lineRule="auto"/>
        <w:jc w:val="center"/>
        <w:rPr>
          <w:b/>
          <w:bCs/>
        </w:rPr>
      </w:pPr>
      <w:r w:rsidRPr="00927B94">
        <w:rPr>
          <w:b/>
          <w:bCs/>
        </w:rPr>
        <w:t xml:space="preserve">Lifetime </w:t>
      </w:r>
      <w:r w:rsidR="007B03AF">
        <w:rPr>
          <w:b/>
          <w:bCs/>
        </w:rPr>
        <w:t>V</w:t>
      </w:r>
      <w:r w:rsidRPr="00927B94">
        <w:rPr>
          <w:b/>
          <w:bCs/>
        </w:rPr>
        <w:t xml:space="preserve">ideo </w:t>
      </w:r>
      <w:r w:rsidR="007B03AF">
        <w:rPr>
          <w:b/>
          <w:bCs/>
        </w:rPr>
        <w:t>G</w:t>
      </w:r>
      <w:r w:rsidRPr="00927B94">
        <w:rPr>
          <w:b/>
          <w:bCs/>
        </w:rPr>
        <w:t xml:space="preserve">ame </w:t>
      </w:r>
      <w:r w:rsidR="007B03AF">
        <w:rPr>
          <w:b/>
          <w:bCs/>
        </w:rPr>
        <w:t>E</w:t>
      </w:r>
      <w:r w:rsidRPr="00927B94">
        <w:rPr>
          <w:b/>
          <w:bCs/>
        </w:rPr>
        <w:t xml:space="preserve">xposure is </w:t>
      </w:r>
      <w:r w:rsidR="007B03AF">
        <w:rPr>
          <w:b/>
          <w:bCs/>
        </w:rPr>
        <w:t>A</w:t>
      </w:r>
      <w:r w:rsidRPr="00927B94">
        <w:rPr>
          <w:b/>
          <w:bCs/>
        </w:rPr>
        <w:t xml:space="preserve">ssociated with </w:t>
      </w:r>
      <w:r w:rsidR="007B03AF">
        <w:rPr>
          <w:b/>
          <w:bCs/>
        </w:rPr>
        <w:t>I</w:t>
      </w:r>
      <w:r w:rsidRPr="00927B94">
        <w:rPr>
          <w:b/>
          <w:bCs/>
        </w:rPr>
        <w:t xml:space="preserve">nternalization of </w:t>
      </w:r>
      <w:r w:rsidR="007B03AF">
        <w:rPr>
          <w:b/>
          <w:bCs/>
        </w:rPr>
        <w:t>S</w:t>
      </w:r>
      <w:r w:rsidRPr="00927B94">
        <w:rPr>
          <w:b/>
          <w:bCs/>
        </w:rPr>
        <w:t>exis</w:t>
      </w:r>
      <w:r>
        <w:rPr>
          <w:b/>
          <w:bCs/>
        </w:rPr>
        <w:t>t</w:t>
      </w:r>
      <w:r w:rsidR="00BB5DDD">
        <w:rPr>
          <w:b/>
          <w:bCs/>
        </w:rPr>
        <w:t xml:space="preserve"> STEM</w:t>
      </w:r>
      <w:r>
        <w:rPr>
          <w:b/>
          <w:bCs/>
        </w:rPr>
        <w:t xml:space="preserve"> </w:t>
      </w:r>
      <w:r w:rsidR="007B03AF">
        <w:rPr>
          <w:b/>
          <w:bCs/>
        </w:rPr>
        <w:t>B</w:t>
      </w:r>
      <w:r>
        <w:rPr>
          <w:b/>
          <w:bCs/>
        </w:rPr>
        <w:t>eliefs</w:t>
      </w:r>
      <w:r w:rsidR="008B21A0">
        <w:rPr>
          <w:b/>
          <w:bCs/>
        </w:rPr>
        <w:t xml:space="preserve"> in </w:t>
      </w:r>
      <w:r w:rsidR="007B03AF">
        <w:rPr>
          <w:b/>
          <w:bCs/>
        </w:rPr>
        <w:t>W</w:t>
      </w:r>
      <w:r w:rsidR="008B21A0">
        <w:rPr>
          <w:b/>
          <w:bCs/>
        </w:rPr>
        <w:t xml:space="preserve">omen and </w:t>
      </w:r>
      <w:r w:rsidR="007B03AF">
        <w:rPr>
          <w:b/>
          <w:bCs/>
        </w:rPr>
        <w:t>M</w:t>
      </w:r>
      <w:r w:rsidR="008B21A0">
        <w:rPr>
          <w:b/>
          <w:bCs/>
        </w:rPr>
        <w:t>en</w:t>
      </w:r>
      <w:r w:rsidR="00977AC6">
        <w:rPr>
          <w:b/>
          <w:bCs/>
        </w:rPr>
        <w:t xml:space="preserve"> </w:t>
      </w:r>
    </w:p>
    <w:p w14:paraId="218A14DB" w14:textId="689E1431" w:rsidR="001A454A" w:rsidRPr="00E4257E" w:rsidRDefault="001A454A" w:rsidP="001A454A">
      <w:pPr>
        <w:rPr>
          <w:b/>
        </w:rPr>
      </w:pPr>
      <w:r w:rsidRPr="00E4257E">
        <w:rPr>
          <w:b/>
        </w:rPr>
        <w:t>Morgan E. Ellithorpe</w:t>
      </w:r>
      <w:r>
        <w:rPr>
          <w:b/>
        </w:rPr>
        <w:t>, PhD</w:t>
      </w:r>
      <w:r w:rsidR="00D0173F">
        <w:rPr>
          <w:b/>
        </w:rPr>
        <w:t>*</w:t>
      </w:r>
    </w:p>
    <w:p w14:paraId="494ED685" w14:textId="77777777" w:rsidR="001A454A" w:rsidRPr="00E4257E" w:rsidRDefault="001A454A" w:rsidP="001A454A">
      <w:r w:rsidRPr="00E4257E">
        <w:t>A</w:t>
      </w:r>
      <w:r>
        <w:t>ssociate</w:t>
      </w:r>
      <w:r w:rsidRPr="00E4257E">
        <w:t xml:space="preserve"> Professor</w:t>
      </w:r>
    </w:p>
    <w:p w14:paraId="708898A9" w14:textId="77777777" w:rsidR="001A454A" w:rsidRPr="00E4257E" w:rsidRDefault="001A454A" w:rsidP="001A454A">
      <w:r w:rsidRPr="00E4257E">
        <w:t>Department of Communication</w:t>
      </w:r>
    </w:p>
    <w:p w14:paraId="43557E42" w14:textId="77777777" w:rsidR="001A454A" w:rsidRPr="00E4257E" w:rsidRDefault="001A454A" w:rsidP="001A454A">
      <w:r w:rsidRPr="00E4257E">
        <w:t>University of Delaware</w:t>
      </w:r>
    </w:p>
    <w:p w14:paraId="41D99559" w14:textId="77777777" w:rsidR="001A454A" w:rsidRPr="00E4257E" w:rsidRDefault="001A454A" w:rsidP="001A454A">
      <w:r>
        <w:t>246 Pearson Hall</w:t>
      </w:r>
    </w:p>
    <w:p w14:paraId="53435C56" w14:textId="77777777" w:rsidR="001A454A" w:rsidRPr="00E4257E" w:rsidRDefault="001A454A" w:rsidP="001A454A">
      <w:r w:rsidRPr="00E4257E">
        <w:t xml:space="preserve">Newark, DE, 19716 </w:t>
      </w:r>
    </w:p>
    <w:p w14:paraId="5A3A2363" w14:textId="77777777" w:rsidR="001A454A" w:rsidRPr="00E4257E" w:rsidRDefault="001A454A" w:rsidP="001A454A">
      <w:r w:rsidRPr="00E4257E">
        <w:t xml:space="preserve">mellitho@udel.edu </w:t>
      </w:r>
    </w:p>
    <w:p w14:paraId="036C6622" w14:textId="01055B73" w:rsidR="001A454A" w:rsidRDefault="00D0173F" w:rsidP="001A454A">
      <w:r>
        <w:t>*</w:t>
      </w:r>
      <w:proofErr w:type="gramStart"/>
      <w:r>
        <w:t>please</w:t>
      </w:r>
      <w:proofErr w:type="gramEnd"/>
      <w:r>
        <w:t xml:space="preserve"> address correspondence to this author</w:t>
      </w:r>
    </w:p>
    <w:p w14:paraId="3774914D" w14:textId="77777777" w:rsidR="00D0173F" w:rsidRPr="00E4257E" w:rsidRDefault="00D0173F" w:rsidP="001A454A"/>
    <w:p w14:paraId="7096DFAB" w14:textId="77777777" w:rsidR="001A454A" w:rsidRDefault="001A454A" w:rsidP="001A454A">
      <w:pPr>
        <w:rPr>
          <w:b/>
          <w:bCs/>
        </w:rPr>
      </w:pPr>
      <w:r>
        <w:rPr>
          <w:b/>
          <w:bCs/>
        </w:rPr>
        <w:t>Shay X. Yao, PhD</w:t>
      </w:r>
    </w:p>
    <w:p w14:paraId="670FA199" w14:textId="77777777" w:rsidR="001A454A" w:rsidRDefault="001A454A" w:rsidP="001A454A">
      <w:r>
        <w:t>Assistant Professor</w:t>
      </w:r>
    </w:p>
    <w:p w14:paraId="5DB75BCC" w14:textId="77777777" w:rsidR="001A454A" w:rsidRDefault="001A454A" w:rsidP="001A454A">
      <w:r>
        <w:t>Department of Communication</w:t>
      </w:r>
    </w:p>
    <w:p w14:paraId="5E498C8E" w14:textId="77777777" w:rsidR="001A454A" w:rsidRDefault="001A454A" w:rsidP="001A454A">
      <w:r>
        <w:t>Georgia State University</w:t>
      </w:r>
    </w:p>
    <w:p w14:paraId="46A20F8F" w14:textId="77777777" w:rsidR="001A454A" w:rsidRDefault="001A454A" w:rsidP="001A454A">
      <w:r>
        <w:t>shayyao@gsu.edu</w:t>
      </w:r>
    </w:p>
    <w:p w14:paraId="523BB0F9" w14:textId="77777777" w:rsidR="001A454A" w:rsidRDefault="001A454A" w:rsidP="001A454A"/>
    <w:p w14:paraId="570119FF" w14:textId="77777777" w:rsidR="001A454A" w:rsidRDefault="001A454A" w:rsidP="001A454A">
      <w:pPr>
        <w:rPr>
          <w:b/>
          <w:bCs/>
        </w:rPr>
      </w:pPr>
      <w:r>
        <w:rPr>
          <w:b/>
          <w:bCs/>
        </w:rPr>
        <w:t>Nancy Rhodes, PhD</w:t>
      </w:r>
    </w:p>
    <w:p w14:paraId="604F27CC" w14:textId="77777777" w:rsidR="001A454A" w:rsidRDefault="001A454A" w:rsidP="001A454A">
      <w:r>
        <w:t xml:space="preserve">Professor </w:t>
      </w:r>
    </w:p>
    <w:p w14:paraId="57B6A6FB" w14:textId="77777777" w:rsidR="001A454A" w:rsidRDefault="001A454A" w:rsidP="001A454A">
      <w:r>
        <w:t>Department of Advertising and Public Relations</w:t>
      </w:r>
    </w:p>
    <w:p w14:paraId="1530DE47" w14:textId="77777777" w:rsidR="001A454A" w:rsidRDefault="001A454A" w:rsidP="001A454A">
      <w:r>
        <w:t>Michigan State University</w:t>
      </w:r>
    </w:p>
    <w:p w14:paraId="0ECBFD46" w14:textId="77777777" w:rsidR="001A454A" w:rsidRDefault="001A454A" w:rsidP="001A454A">
      <w:r w:rsidRPr="00A754B7">
        <w:t>rhodesn3@msu.edu</w:t>
      </w:r>
    </w:p>
    <w:p w14:paraId="0AE4D709" w14:textId="77777777" w:rsidR="001A454A" w:rsidRDefault="001A454A" w:rsidP="00927B94">
      <w:pPr>
        <w:spacing w:line="480" w:lineRule="auto"/>
        <w:jc w:val="center"/>
        <w:rPr>
          <w:b/>
          <w:bCs/>
        </w:rPr>
      </w:pPr>
    </w:p>
    <w:p w14:paraId="6C62B3DA" w14:textId="77777777" w:rsidR="001A454A" w:rsidRDefault="001A454A" w:rsidP="00927B94">
      <w:pPr>
        <w:spacing w:line="480" w:lineRule="auto"/>
        <w:jc w:val="center"/>
        <w:rPr>
          <w:b/>
          <w:bCs/>
        </w:rPr>
      </w:pPr>
    </w:p>
    <w:p w14:paraId="45509519" w14:textId="77777777" w:rsidR="001A454A" w:rsidRDefault="001A454A" w:rsidP="00927B94">
      <w:pPr>
        <w:spacing w:line="480" w:lineRule="auto"/>
        <w:jc w:val="center"/>
        <w:rPr>
          <w:b/>
          <w:bCs/>
        </w:rPr>
      </w:pPr>
    </w:p>
    <w:p w14:paraId="7A5B57EE" w14:textId="77777777" w:rsidR="001A454A" w:rsidRDefault="001A454A" w:rsidP="00927B94">
      <w:pPr>
        <w:spacing w:line="480" w:lineRule="auto"/>
        <w:jc w:val="center"/>
        <w:rPr>
          <w:b/>
          <w:bCs/>
        </w:rPr>
      </w:pPr>
    </w:p>
    <w:p w14:paraId="2035EEBE" w14:textId="77777777" w:rsidR="001A454A" w:rsidRDefault="001A454A" w:rsidP="00927B94">
      <w:pPr>
        <w:spacing w:line="480" w:lineRule="auto"/>
        <w:jc w:val="center"/>
        <w:rPr>
          <w:b/>
          <w:bCs/>
        </w:rPr>
      </w:pPr>
    </w:p>
    <w:p w14:paraId="4798C166" w14:textId="77777777" w:rsidR="001A454A" w:rsidRDefault="001A454A" w:rsidP="00927B94">
      <w:pPr>
        <w:spacing w:line="480" w:lineRule="auto"/>
        <w:jc w:val="center"/>
        <w:rPr>
          <w:b/>
          <w:bCs/>
        </w:rPr>
      </w:pPr>
    </w:p>
    <w:p w14:paraId="1CE5F11E" w14:textId="77777777" w:rsidR="001A454A" w:rsidRDefault="001A454A" w:rsidP="00927B94">
      <w:pPr>
        <w:spacing w:line="480" w:lineRule="auto"/>
        <w:jc w:val="center"/>
        <w:rPr>
          <w:b/>
          <w:bCs/>
        </w:rPr>
      </w:pPr>
    </w:p>
    <w:p w14:paraId="4229216F" w14:textId="77777777" w:rsidR="001A454A" w:rsidRDefault="001A454A" w:rsidP="00927B94">
      <w:pPr>
        <w:spacing w:line="480" w:lineRule="auto"/>
        <w:jc w:val="center"/>
        <w:rPr>
          <w:b/>
          <w:bCs/>
        </w:rPr>
      </w:pPr>
    </w:p>
    <w:p w14:paraId="41A88B26" w14:textId="77777777" w:rsidR="001A454A" w:rsidRDefault="001A454A" w:rsidP="00927B94">
      <w:pPr>
        <w:spacing w:line="480" w:lineRule="auto"/>
        <w:jc w:val="center"/>
        <w:rPr>
          <w:b/>
          <w:bCs/>
        </w:rPr>
      </w:pPr>
    </w:p>
    <w:p w14:paraId="621951E1" w14:textId="77777777" w:rsidR="001A454A" w:rsidRDefault="001A454A" w:rsidP="00927B94">
      <w:pPr>
        <w:spacing w:line="480" w:lineRule="auto"/>
        <w:jc w:val="center"/>
        <w:rPr>
          <w:b/>
          <w:bCs/>
        </w:rPr>
      </w:pPr>
    </w:p>
    <w:p w14:paraId="0D54E201" w14:textId="77777777" w:rsidR="001A454A" w:rsidRDefault="001A454A" w:rsidP="00927B94">
      <w:pPr>
        <w:spacing w:line="480" w:lineRule="auto"/>
        <w:jc w:val="center"/>
        <w:rPr>
          <w:b/>
          <w:bCs/>
        </w:rPr>
      </w:pPr>
    </w:p>
    <w:p w14:paraId="6F0AB774" w14:textId="0C6F0920" w:rsidR="00927B94" w:rsidRDefault="00927B94" w:rsidP="00927B94">
      <w:pPr>
        <w:spacing w:line="480" w:lineRule="auto"/>
        <w:jc w:val="center"/>
        <w:rPr>
          <w:b/>
          <w:bCs/>
        </w:rPr>
      </w:pPr>
      <w:r>
        <w:rPr>
          <w:b/>
          <w:bCs/>
        </w:rPr>
        <w:lastRenderedPageBreak/>
        <w:t>Abstract</w:t>
      </w:r>
    </w:p>
    <w:p w14:paraId="66899796" w14:textId="03F10EFD" w:rsidR="00BB5DDD" w:rsidRDefault="005F07D4" w:rsidP="00C56B9B">
      <w:pPr>
        <w:spacing w:before="60" w:line="480" w:lineRule="auto"/>
        <w:ind w:firstLine="720"/>
      </w:pPr>
      <w:r>
        <w:t>Video gaming</w:t>
      </w:r>
      <w:r w:rsidR="007B03AF">
        <w:t xml:space="preserve"> culture and careers in Science, Technology, Engineering, and Math (STEM)</w:t>
      </w:r>
      <w:r w:rsidR="00C56B9B">
        <w:t xml:space="preserve"> </w:t>
      </w:r>
      <w:r w:rsidR="007B03AF">
        <w:t xml:space="preserve">are both </w:t>
      </w:r>
      <w:r>
        <w:t>context</w:t>
      </w:r>
      <w:r w:rsidR="007B03AF">
        <w:t>s</w:t>
      </w:r>
      <w:r>
        <w:t xml:space="preserve"> in which women often experience gender-based harassment, sexualization, and exclusion. </w:t>
      </w:r>
      <w:r w:rsidR="009730C4">
        <w:t xml:space="preserve">Cultivation theory posits that individuals with </w:t>
      </w:r>
      <w:r>
        <w:t>heavy</w:t>
      </w:r>
      <w:r w:rsidR="009730C4">
        <w:t xml:space="preserve"> exposure to mediated content develop a perceived reality that closely align</w:t>
      </w:r>
      <w:r w:rsidR="00A81115">
        <w:t>s</w:t>
      </w:r>
      <w:r w:rsidR="009730C4">
        <w:t xml:space="preserve"> with the media world. </w:t>
      </w:r>
      <w:r w:rsidR="001732D9">
        <w:t>In the present research, we</w:t>
      </w:r>
      <w:r w:rsidR="009730C4">
        <w:t xml:space="preserve"> investigated cultivation effects in the context of video gaming</w:t>
      </w:r>
      <w:r>
        <w:t xml:space="preserve"> and</w:t>
      </w:r>
      <w:r w:rsidR="007B03AF">
        <w:t xml:space="preserve"> examined the relationship </w:t>
      </w:r>
      <w:r w:rsidR="00A3021F">
        <w:t>between</w:t>
      </w:r>
      <w:r>
        <w:t xml:space="preserve"> sexist beliefs</w:t>
      </w:r>
      <w:r w:rsidR="007B03AF">
        <w:t xml:space="preserve"> in gaming </w:t>
      </w:r>
      <w:r w:rsidR="00A3021F">
        <w:t xml:space="preserve">and </w:t>
      </w:r>
      <w:r>
        <w:t>beliefs about gender and STEM</w:t>
      </w:r>
      <w:r w:rsidR="0044524B">
        <w:t xml:space="preserve">. </w:t>
      </w:r>
      <w:r>
        <w:t>W</w:t>
      </w:r>
      <w:r w:rsidR="001732D9">
        <w:t xml:space="preserve">e found </w:t>
      </w:r>
      <w:r>
        <w:t>across two studies (</w:t>
      </w:r>
      <w:r w:rsidRPr="005F07D4">
        <w:rPr>
          <w:i/>
          <w:iCs/>
        </w:rPr>
        <w:t>n</w:t>
      </w:r>
      <w:r>
        <w:t xml:space="preserve">=1,762 undergraduates and </w:t>
      </w:r>
      <w:r w:rsidRPr="005F07D4">
        <w:rPr>
          <w:i/>
          <w:iCs/>
        </w:rPr>
        <w:t>n</w:t>
      </w:r>
      <w:r>
        <w:t xml:space="preserve">=653 adults) </w:t>
      </w:r>
      <w:r w:rsidR="001732D9">
        <w:t xml:space="preserve">that </w:t>
      </w:r>
      <w:r w:rsidR="00957D65">
        <w:t xml:space="preserve">greater </w:t>
      </w:r>
      <w:r w:rsidR="0044524B">
        <w:t xml:space="preserve">lifetime video game exposure was </w:t>
      </w:r>
      <w:r w:rsidR="00B02B0A">
        <w:t xml:space="preserve">indeed </w:t>
      </w:r>
      <w:r w:rsidR="0044524B">
        <w:t xml:space="preserve">associated with stronger STEM sexism. Interestingly, </w:t>
      </w:r>
      <w:r w:rsidR="00F6393A">
        <w:t>this effect was stronger for women,</w:t>
      </w:r>
      <w:r w:rsidR="0002240A">
        <w:t xml:space="preserve"> </w:t>
      </w:r>
      <w:r w:rsidR="00D11EB2">
        <w:t>reflecting mainstreaming in cultivation</w:t>
      </w:r>
      <w:r w:rsidR="0002240A">
        <w:t xml:space="preserve">. Specifically, </w:t>
      </w:r>
      <w:r w:rsidR="00F6393A">
        <w:t>women</w:t>
      </w:r>
      <w:r w:rsidR="002872EF">
        <w:t xml:space="preserve"> with less gaming exposure</w:t>
      </w:r>
      <w:r w:rsidR="00F6393A">
        <w:t xml:space="preserve"> reported lower STEM sexism compared to men</w:t>
      </w:r>
      <w:r w:rsidR="002872EF">
        <w:t xml:space="preserve"> with less gaming exposure</w:t>
      </w:r>
      <w:r w:rsidR="00F6393A">
        <w:t xml:space="preserve">, </w:t>
      </w:r>
      <w:r w:rsidR="0002240A">
        <w:t xml:space="preserve">but as video game exposure increased women’s </w:t>
      </w:r>
      <w:r w:rsidR="001841A1">
        <w:t>STEM sexism resembled men’s STEM sexism.</w:t>
      </w:r>
      <w:r w:rsidR="0041028C">
        <w:t xml:space="preserve"> Overall, our results highlighted a</w:t>
      </w:r>
      <w:r w:rsidR="00A81115">
        <w:t xml:space="preserve">n important </w:t>
      </w:r>
      <w:r w:rsidR="00D11EB2">
        <w:t xml:space="preserve">relationship between </w:t>
      </w:r>
      <w:r w:rsidR="00A81115">
        <w:t xml:space="preserve">long-term exposure </w:t>
      </w:r>
      <w:r w:rsidR="00D11EB2">
        <w:t>to sexist video game culture and women’s</w:t>
      </w:r>
      <w:r w:rsidR="00B02B0A">
        <w:t xml:space="preserve"> acceptance and internalization</w:t>
      </w:r>
      <w:r w:rsidR="00A81115">
        <w:t xml:space="preserve"> </w:t>
      </w:r>
      <w:r w:rsidR="00B02B0A">
        <w:t>of</w:t>
      </w:r>
      <w:r w:rsidR="00A81115">
        <w:t xml:space="preserve"> the gender status quo in gaming</w:t>
      </w:r>
      <w:r w:rsidR="00D11EB2">
        <w:t>. This</w:t>
      </w:r>
      <w:r w:rsidR="00A77186">
        <w:t xml:space="preserve"> internalized gender prejudice </w:t>
      </w:r>
      <w:r w:rsidR="00D11EB2">
        <w:t xml:space="preserve">may also be associated with prejudice </w:t>
      </w:r>
      <w:r w:rsidR="00A77186">
        <w:t>against</w:t>
      </w:r>
      <w:r w:rsidR="00A81115">
        <w:t xml:space="preserve"> women in other </w:t>
      </w:r>
      <w:r w:rsidR="00F6393A">
        <w:t>masculine</w:t>
      </w:r>
      <w:r w:rsidR="00A81115">
        <w:t>-domina</w:t>
      </w:r>
      <w:r w:rsidR="00C94A72">
        <w:t>ted</w:t>
      </w:r>
      <w:r w:rsidR="00A81115">
        <w:t xml:space="preserve"> spaces</w:t>
      </w:r>
      <w:r w:rsidR="007B03AF">
        <w:t xml:space="preserve"> such as STEM careers</w:t>
      </w:r>
      <w:r w:rsidR="00A81115">
        <w:t xml:space="preserve">. </w:t>
      </w:r>
    </w:p>
    <w:p w14:paraId="26352AB9" w14:textId="6AAEE1CC" w:rsidR="007B03AF" w:rsidRDefault="007B03AF" w:rsidP="00C318F2">
      <w:pPr>
        <w:ind w:firstLine="720"/>
      </w:pPr>
      <w:r w:rsidRPr="00C318F2">
        <w:rPr>
          <w:i/>
          <w:iCs/>
        </w:rPr>
        <w:t>Keywords</w:t>
      </w:r>
      <w:r>
        <w:t>: gender, video gaming, women in STEM, cultivation theory, stereotypes</w:t>
      </w:r>
      <w:r>
        <w:br w:type="page"/>
      </w:r>
    </w:p>
    <w:p w14:paraId="40A89EE2" w14:textId="7C4BC24A" w:rsidR="006722FA" w:rsidRDefault="001928F7" w:rsidP="000B25E5">
      <w:pPr>
        <w:spacing w:before="60" w:line="480" w:lineRule="auto"/>
        <w:ind w:firstLine="720"/>
        <w:rPr>
          <w:color w:val="000000"/>
          <w:shd w:val="clear" w:color="auto" w:fill="FFFFFF"/>
        </w:rPr>
      </w:pPr>
      <w:r w:rsidRPr="000B25E5">
        <w:lastRenderedPageBreak/>
        <w:t xml:space="preserve">The video game industry is the </w:t>
      </w:r>
      <w:r w:rsidR="00A3021F" w:rsidRPr="000B25E5">
        <w:t>fastest</w:t>
      </w:r>
      <w:r w:rsidR="00A3021F">
        <w:t>-</w:t>
      </w:r>
      <w:r w:rsidRPr="000B25E5">
        <w:t>growing entertainment industry in the United States, reporting $250 Billion in revenue globally in 2023</w:t>
      </w:r>
      <w:r>
        <w:t xml:space="preserve"> </w:t>
      </w:r>
      <w:r w:rsidRPr="000B25E5">
        <w:fldChar w:fldCharType="begin"/>
      </w:r>
      <w:r>
        <w:instrText xml:space="preserve"> ADDIN EN.CITE &lt;EndNote&gt;&lt;Cite&gt;&lt;Year&gt;2024&lt;/Year&gt;&lt;RecNum&gt;6934&lt;/RecNum&gt;&lt;DisplayText&gt;(&lt;style face="italic"&gt;Video Games Worldwide&lt;/style&gt;, 2024)&lt;/DisplayText&gt;&lt;record&gt;&lt;rec-number&gt;6934&lt;/rec-number&gt;&lt;foreign-keys&gt;&lt;key app="EN" db-id="0sffs5x2sx2rfhefsz5vdwvj2t9faa5pxsr9" timestamp="1705607721"&gt;6934&lt;/key&gt;&lt;/foreign-keys&gt;&lt;ref-type name="Report"&gt;27&lt;/ref-type&gt;&lt;contributors&gt;&lt;/contributors&gt;&lt;titles&gt;&lt;title&gt;Video Games Worldwide&lt;/title&gt;&lt;/titles&gt;&lt;dates&gt;&lt;year&gt;2024&lt;/year&gt;&lt;/dates&gt;&lt;urls&gt;&lt;related-urls&gt;&lt;url&gt;https://www.statista.com/outlook/dmo/digital-media/video-games/worldwide&lt;/url&gt;&lt;/related-urls&gt;&lt;/urls&gt;&lt;access-date&gt;January 18, 2024&lt;/access-date&gt;&lt;/record&gt;&lt;/Cite&gt;&lt;/EndNote&gt;</w:instrText>
      </w:r>
      <w:r w:rsidRPr="000B25E5">
        <w:fldChar w:fldCharType="separate"/>
      </w:r>
      <w:r>
        <w:rPr>
          <w:noProof/>
        </w:rPr>
        <w:t>(</w:t>
      </w:r>
      <w:r w:rsidRPr="000B25E5">
        <w:rPr>
          <w:i/>
          <w:noProof/>
        </w:rPr>
        <w:t>Video Games Worldwide</w:t>
      </w:r>
      <w:r>
        <w:rPr>
          <w:noProof/>
        </w:rPr>
        <w:t>, 2024)</w:t>
      </w:r>
      <w:r w:rsidRPr="000B25E5">
        <w:fldChar w:fldCharType="end"/>
      </w:r>
      <w:r w:rsidRPr="000B25E5">
        <w:t xml:space="preserve"> – </w:t>
      </w:r>
      <w:r>
        <w:t xml:space="preserve">even </w:t>
      </w:r>
      <w:r w:rsidRPr="000B25E5">
        <w:t>more than Hollywood</w:t>
      </w:r>
      <w:r>
        <w:t xml:space="preserve"> </w:t>
      </w:r>
      <w:r w:rsidRPr="000B25E5">
        <w:fldChar w:fldCharType="begin"/>
      </w:r>
      <w:r>
        <w:instrText xml:space="preserve"> ADDIN EN.CITE &lt;EndNote&gt;&lt;Cite&gt;&lt;Author&gt;Donnelly&lt;/Author&gt;&lt;Year&gt;2023&lt;/Year&gt;&lt;RecNum&gt;6938&lt;/RecNum&gt;&lt;DisplayText&gt;(Donnelly &amp;amp; Chakrabarti, 2023)&lt;/DisplayText&gt;&lt;record&gt;&lt;rec-number&gt;6938&lt;/rec-number&gt;&lt;foreign-keys&gt;&lt;key app="EN" db-id="0sffs5x2sx2rfhefsz5vdwvj2t9faa5pxsr9" timestamp="1705609438"&gt;6938&lt;/key&gt;&lt;/foreign-keys&gt;&lt;ref-type name="Newspaper Article"&gt;23&lt;/ref-type&gt;&lt;contributors&gt;&lt;authors&gt;&lt;author&gt;Donnelly, Claire&lt;/author&gt;&lt;author&gt;Chakrabarti, Meghna&lt;/author&gt;&lt;/authors&gt;&lt;/contributors&gt;&lt;titles&gt;&lt;title&gt;Power, profits and labor practices in the video game industry&lt;/title&gt;&lt;secondary-title&gt;WBUR&lt;/secondary-title&gt;&lt;/titles&gt;&lt;dates&gt;&lt;year&gt;2023&lt;/year&gt;&lt;/dates&gt;&lt;urls&gt;&lt;related-urls&gt;&lt;url&gt;https://www.wbur.org/onpoint/2023/12/01/power-profits-and-labor-practices-in-the-video-game-industry&lt;/url&gt;&lt;/related-urls&gt;&lt;/urls&gt;&lt;/record&gt;&lt;/Cite&gt;&lt;/EndNote&gt;</w:instrText>
      </w:r>
      <w:r w:rsidRPr="000B25E5">
        <w:fldChar w:fldCharType="separate"/>
      </w:r>
      <w:r>
        <w:rPr>
          <w:noProof/>
        </w:rPr>
        <w:t>(Donnelly &amp; Chakrabarti, 2023)</w:t>
      </w:r>
      <w:r w:rsidRPr="000B25E5">
        <w:fldChar w:fldCharType="end"/>
      </w:r>
      <w:r>
        <w:t>.</w:t>
      </w:r>
      <w:r w:rsidRPr="000B25E5">
        <w:t xml:space="preserve"> It should therefore be considered a major driver of culture on par with other media industries such as television and social media</w:t>
      </w:r>
      <w:r w:rsidR="008D06EE">
        <w:t>, but</w:t>
      </w:r>
      <w:r w:rsidR="005F419C">
        <w:t xml:space="preserve"> it</w:t>
      </w:r>
      <w:r w:rsidR="008D06EE">
        <w:t xml:space="preserve"> has not been studied as extensively in cultivation theory research as the other two media</w:t>
      </w:r>
      <w:r w:rsidRPr="000B25E5">
        <w:t xml:space="preserve">. </w:t>
      </w:r>
      <w:r w:rsidR="00982F8B">
        <w:t>Of particular interest in the video game space is its role in perpetuating</w:t>
      </w:r>
      <w:r w:rsidR="00257143">
        <w:t xml:space="preserve"> individuals’</w:t>
      </w:r>
      <w:r w:rsidR="00982F8B">
        <w:t xml:space="preserve"> stereotyp</w:t>
      </w:r>
      <w:r w:rsidR="00257143">
        <w:t>ical</w:t>
      </w:r>
      <w:r w:rsidR="00982F8B">
        <w:t xml:space="preserve"> beliefs about gender. </w:t>
      </w:r>
      <w:r w:rsidRPr="000B25E5">
        <w:rPr>
          <w:color w:val="000000"/>
          <w:shd w:val="clear" w:color="auto" w:fill="FFFFFF"/>
        </w:rPr>
        <w:t>Video gaming is historically</w:t>
      </w:r>
      <w:r w:rsidR="005F419C">
        <w:rPr>
          <w:color w:val="000000"/>
          <w:shd w:val="clear" w:color="auto" w:fill="FFFFFF"/>
        </w:rPr>
        <w:t xml:space="preserve"> and</w:t>
      </w:r>
      <w:r w:rsidRPr="000B25E5">
        <w:rPr>
          <w:color w:val="000000"/>
          <w:shd w:val="clear" w:color="auto" w:fill="FFFFFF"/>
        </w:rPr>
        <w:t xml:space="preserve"> culturally dominated by men, and girls and women often experience negative stereotyping, discrimination, and cultural exclusion</w:t>
      </w:r>
      <w:r>
        <w:rPr>
          <w:color w:val="000000"/>
          <w:shd w:val="clear" w:color="auto" w:fill="FFFFFF"/>
        </w:rPr>
        <w:t xml:space="preserve"> </w:t>
      </w:r>
      <w:r w:rsidRPr="000B25E5">
        <w:rPr>
          <w:color w:val="000000"/>
          <w:shd w:val="clear" w:color="auto" w:fill="FFFFFF"/>
        </w:rPr>
        <w:fldChar w:fldCharType="begin">
          <w:fldData xml:space="preserve">PEVuZE5vdGU+PENpdGU+PEF1dGhvcj5QYWHDn2VuPC9BdXRob3I+PFllYXI+MjAxNzwvWWVhcj48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</w:fldData>
        </w:fldChar>
      </w:r>
      <w:r>
        <w:rPr>
          <w:color w:val="000000"/>
          <w:shd w:val="clear" w:color="auto" w:fill="FFFFFF"/>
        </w:rPr>
        <w:instrText xml:space="preserve"> ADDIN EN.CITE </w:instrText>
      </w:r>
      <w:r>
        <w:rPr>
          <w:color w:val="000000"/>
          <w:shd w:val="clear" w:color="auto" w:fill="FFFFFF"/>
        </w:rPr>
        <w:fldChar w:fldCharType="begin">
          <w:fldData xml:space="preserve">PEVuZE5vdGU+PENpdGU+PEF1dGhvcj5QYWHDn2VuPC9BdXRob3I+PFllYXI+MjAxNzwvWWVhcj48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</w:fldData>
        </w:fldChar>
      </w:r>
      <w:r>
        <w:rPr>
          <w:color w:val="000000"/>
          <w:shd w:val="clear" w:color="auto" w:fill="FFFFFF"/>
        </w:rPr>
        <w:instrText xml:space="preserve"> ADDIN EN.CITE.DATA </w:instrText>
      </w:r>
      <w:r>
        <w:rPr>
          <w:color w:val="000000"/>
          <w:shd w:val="clear" w:color="auto" w:fill="FFFFFF"/>
        </w:rPr>
      </w:r>
      <w:r>
        <w:rPr>
          <w:color w:val="000000"/>
          <w:shd w:val="clear" w:color="auto" w:fill="FFFFFF"/>
        </w:rPr>
        <w:fldChar w:fldCharType="end"/>
      </w:r>
      <w:r w:rsidRPr="000B25E5">
        <w:rPr>
          <w:color w:val="000000"/>
          <w:shd w:val="clear" w:color="auto" w:fill="FFFFFF"/>
        </w:rPr>
      </w:r>
      <w:r w:rsidRPr="000B25E5">
        <w:rPr>
          <w:color w:val="000000"/>
          <w:shd w:val="clear" w:color="auto" w:fill="FFFFFF"/>
        </w:rPr>
        <w:fldChar w:fldCharType="separate"/>
      </w:r>
      <w:r>
        <w:rPr>
          <w:noProof/>
          <w:color w:val="000000"/>
          <w:shd w:val="clear" w:color="auto" w:fill="FFFFFF"/>
        </w:rPr>
        <w:t>(Fox &amp; Tang, 2014; Paaßen et al., 2017; Yao, Ellithorpe, et al., 2022)</w:t>
      </w:r>
      <w:r w:rsidRPr="000B25E5">
        <w:rPr>
          <w:color w:val="000000"/>
          <w:shd w:val="clear" w:color="auto" w:fill="FFFFFF"/>
        </w:rPr>
        <w:fldChar w:fldCharType="end"/>
      </w:r>
      <w:r>
        <w:rPr>
          <w:color w:val="000000"/>
          <w:shd w:val="clear" w:color="auto" w:fill="FFFFFF"/>
        </w:rPr>
        <w:t>.</w:t>
      </w:r>
      <w:r w:rsidRPr="000B25E5">
        <w:rPr>
          <w:color w:val="000000"/>
          <w:shd w:val="clear" w:color="auto" w:fill="FFFFFF"/>
        </w:rPr>
        <w:t xml:space="preserve"> </w:t>
      </w:r>
      <w:r w:rsidR="0039549D">
        <w:t>Survey research has found that up to</w:t>
      </w:r>
      <w:r w:rsidR="0039549D" w:rsidRPr="000B25E5">
        <w:t xml:space="preserve"> 77% of women who play video games report experiencing gender-based harassment and exclusion in gaming contexts</w:t>
      </w:r>
      <w:r w:rsidR="0039549D">
        <w:t xml:space="preserve"> </w:t>
      </w:r>
      <w:r w:rsidR="0039549D" w:rsidRPr="000B25E5">
        <w:rPr>
          <w:color w:val="000000"/>
          <w:shd w:val="clear" w:color="auto" w:fill="FFFFFF"/>
        </w:rPr>
        <w:fldChar w:fldCharType="begin">
          <w:fldData xml:space="preserve">PEVuZE5vdGU+PENpdGU+PEF1dGhvcj5QYWHDn2VuPC9BdXRob3I+PFllYXI+MjAxNzwvWWVhcj48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</w:fldData>
        </w:fldChar>
      </w:r>
      <w:r w:rsidR="0039549D">
        <w:rPr>
          <w:color w:val="000000"/>
          <w:shd w:val="clear" w:color="auto" w:fill="FFFFFF"/>
        </w:rPr>
        <w:instrText xml:space="preserve"> ADDIN EN.CITE </w:instrText>
      </w:r>
      <w:r w:rsidR="0039549D">
        <w:rPr>
          <w:color w:val="000000"/>
          <w:shd w:val="clear" w:color="auto" w:fill="FFFFFF"/>
        </w:rPr>
        <w:fldChar w:fldCharType="begin">
          <w:fldData xml:space="preserve">PEVuZE5vdGU+PENpdGU+PEF1dGhvcj5QYWHDn2VuPC9BdXRob3I+PFllYXI+MjAxNzwvWWVhcj48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</w:fldData>
        </w:fldChar>
      </w:r>
      <w:r w:rsidR="0039549D">
        <w:rPr>
          <w:color w:val="000000"/>
          <w:shd w:val="clear" w:color="auto" w:fill="FFFFFF"/>
        </w:rPr>
        <w:instrText xml:space="preserve"> ADDIN EN.CITE.DATA </w:instrText>
      </w:r>
      <w:r w:rsidR="0039549D">
        <w:rPr>
          <w:color w:val="000000"/>
          <w:shd w:val="clear" w:color="auto" w:fill="FFFFFF"/>
        </w:rPr>
      </w:r>
      <w:r w:rsidR="0039549D">
        <w:rPr>
          <w:color w:val="000000"/>
          <w:shd w:val="clear" w:color="auto" w:fill="FFFFFF"/>
        </w:rPr>
        <w:fldChar w:fldCharType="end"/>
      </w:r>
      <w:r w:rsidR="0039549D" w:rsidRPr="000B25E5">
        <w:rPr>
          <w:color w:val="000000"/>
          <w:shd w:val="clear" w:color="auto" w:fill="FFFFFF"/>
        </w:rPr>
      </w:r>
      <w:r w:rsidR="0039549D" w:rsidRPr="000B25E5">
        <w:rPr>
          <w:color w:val="000000"/>
          <w:shd w:val="clear" w:color="auto" w:fill="FFFFFF"/>
        </w:rPr>
        <w:fldChar w:fldCharType="separate"/>
      </w:r>
      <w:r w:rsidR="0039549D">
        <w:rPr>
          <w:noProof/>
          <w:color w:val="000000"/>
          <w:shd w:val="clear" w:color="auto" w:fill="FFFFFF"/>
        </w:rPr>
        <w:t>(Fox &amp; Tang, 2014; Paaßen et al., 2017; Reach3 Insights, 2021; Yao, Ellithorpe, et al., 2022)</w:t>
      </w:r>
      <w:r w:rsidR="0039549D" w:rsidRPr="000B25E5">
        <w:rPr>
          <w:color w:val="000000"/>
          <w:shd w:val="clear" w:color="auto" w:fill="FFFFFF"/>
        </w:rPr>
        <w:fldChar w:fldCharType="end"/>
      </w:r>
      <w:r w:rsidR="0039549D">
        <w:rPr>
          <w:color w:val="000000"/>
          <w:shd w:val="clear" w:color="auto" w:fill="FFFFFF"/>
        </w:rPr>
        <w:t xml:space="preserve">. Additionally, in-game depictions of women characters tend to be highly stereotypical, </w:t>
      </w:r>
      <w:r w:rsidR="006722FA" w:rsidRPr="000B25E5">
        <w:rPr>
          <w:color w:val="000000"/>
          <w:shd w:val="clear" w:color="auto" w:fill="FFFFFF"/>
        </w:rPr>
        <w:t xml:space="preserve">often hypersexualized and objectified, relegated to non-playable characters, and </w:t>
      </w:r>
      <w:r w:rsidR="00154736">
        <w:rPr>
          <w:color w:val="000000"/>
          <w:shd w:val="clear" w:color="auto" w:fill="FFFFFF"/>
        </w:rPr>
        <w:t xml:space="preserve">women characters are </w:t>
      </w:r>
      <w:r w:rsidR="006722FA" w:rsidRPr="000B25E5">
        <w:rPr>
          <w:color w:val="000000"/>
          <w:shd w:val="clear" w:color="auto" w:fill="FFFFFF"/>
        </w:rPr>
        <w:t>generally portrayed as less important</w:t>
      </w:r>
      <w:r w:rsidR="00957D65">
        <w:rPr>
          <w:color w:val="000000"/>
          <w:shd w:val="clear" w:color="auto" w:fill="FFFFFF"/>
        </w:rPr>
        <w:t xml:space="preserve"> and are less prevalent</w:t>
      </w:r>
      <w:r w:rsidR="006722FA" w:rsidRPr="000B25E5">
        <w:rPr>
          <w:color w:val="000000"/>
          <w:shd w:val="clear" w:color="auto" w:fill="FFFFFF"/>
        </w:rPr>
        <w:t xml:space="preserve"> compared to men characters</w:t>
      </w:r>
      <w:r w:rsidR="006722FA">
        <w:rPr>
          <w:color w:val="000000"/>
          <w:shd w:val="clear" w:color="auto" w:fill="FFFFFF"/>
        </w:rPr>
        <w:t xml:space="preserve"> </w:t>
      </w:r>
      <w:r w:rsidR="006722FA" w:rsidRPr="000B25E5">
        <w:rPr>
          <w:color w:val="000000"/>
          <w:shd w:val="clear" w:color="auto" w:fill="FFFFFF"/>
        </w:rPr>
        <w:fldChar w:fldCharType="begin">
          <w:fldData xml:space="preserve">PEVuZE5vdGU+PENpdGU+PEF1dGhvcj5Eb3duczwvQXV0aG9yPjxZZWFyPjIwMTA8L1llYXI+PFJl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</w:fldData>
        </w:fldChar>
      </w:r>
      <w:r w:rsidR="00F547B9">
        <w:rPr>
          <w:color w:val="000000"/>
          <w:shd w:val="clear" w:color="auto" w:fill="FFFFFF"/>
        </w:rPr>
        <w:instrText xml:space="preserve"> ADDIN EN.CITE </w:instrText>
      </w:r>
      <w:r w:rsidR="00F547B9">
        <w:rPr>
          <w:color w:val="000000"/>
          <w:shd w:val="clear" w:color="auto" w:fill="FFFFFF"/>
        </w:rPr>
        <w:fldChar w:fldCharType="begin">
          <w:fldData xml:space="preserve">PEVuZE5vdGU+PENpdGU+PEF1dGhvcj5Eb3duczwvQXV0aG9yPjxZZWFyPjIwMTA8L1llYXI+PFJl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</w:fldData>
        </w:fldChar>
      </w:r>
      <w:r w:rsidR="00F547B9">
        <w:rPr>
          <w:color w:val="000000"/>
          <w:shd w:val="clear" w:color="auto" w:fill="FFFFFF"/>
        </w:rPr>
        <w:instrText xml:space="preserve"> ADDIN EN.CITE.DATA </w:instrText>
      </w:r>
      <w:r w:rsidR="00F547B9">
        <w:rPr>
          <w:color w:val="000000"/>
          <w:shd w:val="clear" w:color="auto" w:fill="FFFFFF"/>
        </w:rPr>
      </w:r>
      <w:r w:rsidR="00F547B9">
        <w:rPr>
          <w:color w:val="000000"/>
          <w:shd w:val="clear" w:color="auto" w:fill="FFFFFF"/>
        </w:rPr>
        <w:fldChar w:fldCharType="end"/>
      </w:r>
      <w:r w:rsidR="006722FA" w:rsidRPr="000B25E5">
        <w:rPr>
          <w:color w:val="000000"/>
          <w:shd w:val="clear" w:color="auto" w:fill="FFFFFF"/>
        </w:rPr>
      </w:r>
      <w:r w:rsidR="006722FA" w:rsidRPr="000B25E5">
        <w:rPr>
          <w:color w:val="000000"/>
          <w:shd w:val="clear" w:color="auto" w:fill="FFFFFF"/>
        </w:rPr>
        <w:fldChar w:fldCharType="separate"/>
      </w:r>
      <w:r w:rsidR="00F547B9">
        <w:rPr>
          <w:noProof/>
          <w:color w:val="000000"/>
          <w:shd w:val="clear" w:color="auto" w:fill="FFFFFF"/>
        </w:rPr>
        <w:t>(Downs &amp; Smith, 2010; Gestos et al., 2018; Lynch et al., 2024; Lynch et al., 2016)</w:t>
      </w:r>
      <w:r w:rsidR="006722FA" w:rsidRPr="000B25E5">
        <w:rPr>
          <w:color w:val="000000"/>
          <w:shd w:val="clear" w:color="auto" w:fill="FFFFFF"/>
        </w:rPr>
        <w:fldChar w:fldCharType="end"/>
      </w:r>
      <w:r w:rsidR="006722FA">
        <w:rPr>
          <w:color w:val="000000"/>
          <w:shd w:val="clear" w:color="auto" w:fill="FFFFFF"/>
        </w:rPr>
        <w:t>.</w:t>
      </w:r>
    </w:p>
    <w:p w14:paraId="4C3EA680" w14:textId="7BEEF586" w:rsidR="007B03AF" w:rsidRDefault="006722FA" w:rsidP="000B25E5">
      <w:pPr>
        <w:spacing w:before="60" w:line="480" w:lineRule="auto"/>
        <w:ind w:firstLine="720"/>
      </w:pPr>
      <w:r w:rsidRPr="000B25E5">
        <w:rPr>
          <w:color w:val="000000"/>
          <w:shd w:val="clear" w:color="auto" w:fill="FFFFFF"/>
        </w:rPr>
        <w:t xml:space="preserve"> </w:t>
      </w:r>
      <w:r w:rsidR="0039549D">
        <w:rPr>
          <w:color w:val="000000"/>
          <w:shd w:val="clear" w:color="auto" w:fill="FFFFFF"/>
        </w:rPr>
        <w:t xml:space="preserve"> </w:t>
      </w:r>
      <w:r w:rsidR="001928F7" w:rsidRPr="000B25E5">
        <w:rPr>
          <w:color w:val="000000"/>
          <w:shd w:val="clear" w:color="auto" w:fill="FFFFFF"/>
        </w:rPr>
        <w:t>Importantly, while</w:t>
      </w:r>
      <w:r w:rsidR="005F419C">
        <w:rPr>
          <w:color w:val="000000"/>
          <w:shd w:val="clear" w:color="auto" w:fill="FFFFFF"/>
        </w:rPr>
        <w:t xml:space="preserve"> the gaming space is still</w:t>
      </w:r>
      <w:r w:rsidR="001928F7" w:rsidRPr="000B25E5">
        <w:rPr>
          <w:color w:val="000000"/>
          <w:shd w:val="clear" w:color="auto" w:fill="FFFFFF"/>
        </w:rPr>
        <w:t xml:space="preserve"> culturally dominated by men, in truth almost half of players identify as women (46% in 2023</w:t>
      </w:r>
      <w:r w:rsidR="00815C89">
        <w:rPr>
          <w:color w:val="000000"/>
          <w:shd w:val="clear" w:color="auto" w:fill="FFFFFF"/>
        </w:rPr>
        <w:t>; ESA, 2022</w:t>
      </w:r>
      <w:r w:rsidR="001928F7" w:rsidRPr="000B25E5">
        <w:rPr>
          <w:color w:val="000000"/>
          <w:shd w:val="clear" w:color="auto" w:fill="FFFFFF"/>
        </w:rPr>
        <w:t>).</w:t>
      </w:r>
      <w:r w:rsidR="001928F7">
        <w:rPr>
          <w:color w:val="000000"/>
          <w:shd w:val="clear" w:color="auto" w:fill="FFFFFF"/>
        </w:rPr>
        <w:t xml:space="preserve"> </w:t>
      </w:r>
      <w:r w:rsidR="000B25E5">
        <w:t>Playing video games</w:t>
      </w:r>
      <w:r w:rsidR="00587BAE" w:rsidRPr="000B25E5">
        <w:t xml:space="preserve"> is related to many positive outcomes such as social connection, skill acquisition, and tenacity</w:t>
      </w:r>
      <w:r w:rsidR="00BB5DDD">
        <w:t xml:space="preserve"> </w:t>
      </w:r>
      <w:r w:rsidR="00587BAE" w:rsidRPr="000B25E5">
        <w:fldChar w:fldCharType="begin"/>
      </w:r>
      <w:r w:rsidR="00587BAE" w:rsidRPr="000B25E5">
        <w:instrText xml:space="preserve"> ADDIN EN.CITE &lt;EndNote&gt;&lt;Cite&gt;&lt;Author&gt;Wiederhold&lt;/Author&gt;&lt;Year&gt;2021&lt;/Year&gt;&lt;RecNum&gt;6877&lt;/RecNum&gt;&lt;DisplayText&gt;(Wiederhold, 2021a, 2021b)&lt;/DisplayText&gt;&lt;record&gt;&lt;rec-number&gt;6877&lt;/rec-number&gt;&lt;foreign-keys&gt;&lt;key app="EN" db-id="0sffs5x2sx2rfhefsz5vdwvj2t9faa5pxsr9" timestamp="1702525911"&gt;6877&lt;/key&gt;&lt;/foreign-keys&gt;&lt;ref-type name="Generic"&gt;13&lt;/ref-type&gt;&lt;contributors&gt;&lt;authors&gt;&lt;author&gt;Wiederhold, Brenda K&lt;/author&gt;&lt;/authors&gt;&lt;/contributors&gt;&lt;titles&gt;&lt;title&gt;Violent Video Games: Harmful trigger or harmless diversion?&lt;/title&gt;&lt;/titles&gt;&lt;pages&gt;1-2&lt;/pages&gt;&lt;volume&gt;24&lt;/volume&gt;&lt;number&gt;1&lt;/number&gt;&lt;dates&gt;&lt;year&gt;2021&lt;/year&gt;&lt;/dates&gt;&lt;publisher&gt;Mary Ann Liebert, Inc., publishers 140 Huguenot Street, 3rd Floor New …&lt;/publisher&gt;&lt;isbn&gt;2152-2715&lt;/isbn&gt;&lt;urls&gt;&lt;/urls&gt;&lt;/record&gt;&lt;/Cite&gt;&lt;Cite&gt;&lt;Author&gt;Wiederhold&lt;/Author&gt;&lt;Year&gt;2021&lt;/Year&gt;&lt;RecNum&gt;6878&lt;/RecNum&gt;&lt;record&gt;&lt;rec-number&gt;6878&lt;/rec-number&gt;&lt;foreign-keys&gt;&lt;key app="EN" db-id="0sffs5x2sx2rfhefsz5vdwvj2t9faa5pxsr9" timestamp="1702525917"&gt;6878&lt;/key&gt;&lt;/foreign-keys&gt;&lt;ref-type name="Generic"&gt;13&lt;/ref-type&gt;&lt;contributors&gt;&lt;authors&gt;&lt;author&gt;Wiederhold, Brenda K&lt;/author&gt;&lt;/authors&gt;&lt;/contributors&gt;&lt;titles&gt;&lt;title&gt;Kids will find a way: The benefits of social video games&lt;/title&gt;&lt;/titles&gt;&lt;pages&gt;213-214&lt;/pages&gt;&lt;volume&gt;24&lt;/volume&gt;&lt;number&gt;4&lt;/number&gt;&lt;dates&gt;&lt;year&gt;2021&lt;/year&gt;&lt;/dates&gt;&lt;publisher&gt;Mary Ann Liebert, Inc., publishers 140 Huguenot Street, 3rd Floor New …&lt;/publisher&gt;&lt;isbn&gt;2152-2715&lt;/isbn&gt;&lt;urls&gt;&lt;/urls&gt;&lt;/record&gt;&lt;/Cite&gt;&lt;/EndNote&gt;</w:instrText>
      </w:r>
      <w:r w:rsidR="00587BAE" w:rsidRPr="000B25E5">
        <w:fldChar w:fldCharType="separate"/>
      </w:r>
      <w:r w:rsidR="00587BAE" w:rsidRPr="000B25E5">
        <w:rPr>
          <w:noProof/>
        </w:rPr>
        <w:t>(Wiederhold, 2021a, 2021b)</w:t>
      </w:r>
      <w:r w:rsidR="00587BAE" w:rsidRPr="000B25E5">
        <w:fldChar w:fldCharType="end"/>
      </w:r>
      <w:r w:rsidR="007B03AF">
        <w:t xml:space="preserve">, and improved cognitive abilities </w:t>
      </w:r>
      <w:r w:rsidR="00122343">
        <w:fldChar w:fldCharType="begin"/>
      </w:r>
      <w:r w:rsidR="00122343">
        <w:instrText xml:space="preserve"> ADDIN EN.CITE &lt;EndNote&gt;&lt;Cite&gt;&lt;Author&gt;Large&lt;/Author&gt;&lt;Year&gt;2019&lt;/Year&gt;&lt;RecNum&gt;7074&lt;/RecNum&gt;&lt;DisplayText&gt;(Large et al., 2019)&lt;/DisplayText&gt;&lt;record&gt;&lt;rec-number&gt;7074&lt;/rec-number&gt;&lt;foreign-keys&gt;&lt;key app="EN" db-id="0sffs5x2sx2rfhefsz5vdwvj2t9faa5pxsr9" timestamp="1714153827"&gt;7074&lt;/key&gt;&lt;/foreign-keys&gt;&lt;ref-type name="Journal Article"&gt;17&lt;/ref-type&gt;&lt;contributors&gt;&lt;authors&gt;&lt;author&gt;Large, Adam M&lt;/author&gt;&lt;author&gt;Bediou, Benoit&lt;/author&gt;&lt;author&gt;Cekic, Sezen&lt;/author&gt;&lt;author&gt;Hart, Yuval&lt;/author&gt;&lt;author&gt;Bavelier, Daphne&lt;/author&gt;&lt;author&gt;Green, C Shawn&lt;/author&gt;&lt;/authors&gt;&lt;/contributors&gt;&lt;titles&gt;&lt;title&gt;Cognitive and behavioral correlates of achievement in a complex multi-player video game&lt;/title&gt;&lt;secondary-title&gt;Media and Communication&lt;/secondary-title&gt;&lt;/titles&gt;&lt;periodical&gt;&lt;full-title&gt;Media and Communication&lt;/full-title&gt;&lt;/periodical&gt;&lt;pages&gt;198-212&lt;/pages&gt;&lt;volume&gt;7&lt;/volume&gt;&lt;number&gt;4&lt;/number&gt;&lt;dates&gt;&lt;year&gt;2019&lt;/year&gt;&lt;/dates&gt;&lt;isbn&gt;2183-2439&lt;/isbn&gt;&lt;urls&gt;&lt;/urls&gt;&lt;/record&gt;&lt;/Cite&gt;&lt;/EndNote&gt;</w:instrText>
      </w:r>
      <w:r w:rsidR="00122343">
        <w:fldChar w:fldCharType="separate"/>
      </w:r>
      <w:r w:rsidR="00122343">
        <w:rPr>
          <w:noProof/>
        </w:rPr>
        <w:t>(Large et al., 2019)</w:t>
      </w:r>
      <w:r w:rsidR="00122343">
        <w:fldChar w:fldCharType="end"/>
      </w:r>
      <w:r w:rsidR="00FF560D">
        <w:t xml:space="preserve"> </w:t>
      </w:r>
      <w:r w:rsidR="007B03AF">
        <w:t>such as attention and spatial performance</w:t>
      </w:r>
      <w:r w:rsidR="00122343">
        <w:t xml:space="preserve"> </w:t>
      </w:r>
      <w:r w:rsidR="00122343">
        <w:fldChar w:fldCharType="begin"/>
      </w:r>
      <w:r w:rsidR="00122343">
        <w:instrText xml:space="preserve"> ADDIN EN.CITE &lt;EndNote&gt;&lt;Cite&gt;&lt;Author&gt;Bediou&lt;/Author&gt;&lt;Year&gt;2018&lt;/Year&gt;&lt;RecNum&gt;7073&lt;/RecNum&gt;&lt;DisplayText&gt;(Bediou et al., 2018)&lt;/DisplayText&gt;&lt;record&gt;&lt;rec-number&gt;7073&lt;/rec-number&gt;&lt;foreign-keys&gt;&lt;key app="EN" db-id="0sffs5x2sx2rfhefsz5vdwvj2t9faa5pxsr9" timestamp="1714153743"&gt;7073&lt;/key&gt;&lt;/foreign-keys&gt;&lt;ref-type name="Journal Article"&gt;17&lt;/ref-type&gt;&lt;contributors&gt;&lt;authors&gt;&lt;author&gt;Bediou, Benoit&lt;/author&gt;&lt;author&gt;Adams, Deanne M&lt;/author&gt;&lt;author&gt;Mayer, Richard E&lt;/author&gt;&lt;author&gt;Tipton, Elizabeth&lt;/author&gt;&lt;author&gt;Green, C Shawn&lt;/author&gt;&lt;author&gt;Bavelier, Daphne&lt;/author&gt;&lt;/authors&gt;&lt;/contributors&gt;&lt;titles&gt;&lt;title&gt;Meta-analysis of action video game impact on perceptual, attentional, and cognitive skills&lt;/title&gt;&lt;secondary-title&gt;Psychological bulletin&lt;/secondary-title&gt;&lt;/titles&gt;&lt;periodical&gt;&lt;full-title&gt;Psychological Bulletin&lt;/full-title&gt;&lt;/periodical&gt;&lt;pages&gt;77&lt;/pages&gt;&lt;volume&gt;144&lt;/volume&gt;&lt;number&gt;1&lt;/number&gt;&lt;dates&gt;&lt;year&gt;2018&lt;/year&gt;&lt;/dates&gt;&lt;isbn&gt;1939-1455&lt;/isbn&gt;&lt;urls&gt;&lt;/urls&gt;&lt;/record&gt;&lt;/Cite&gt;&lt;/EndNote&gt;</w:instrText>
      </w:r>
      <w:r w:rsidR="00122343">
        <w:fldChar w:fldCharType="separate"/>
      </w:r>
      <w:r w:rsidR="00122343">
        <w:rPr>
          <w:noProof/>
        </w:rPr>
        <w:t>(Bediou et al., 2018)</w:t>
      </w:r>
      <w:r w:rsidR="00122343">
        <w:fldChar w:fldCharType="end"/>
      </w:r>
      <w:r w:rsidR="007B03AF">
        <w:t>. Skills acquired in gaming are related to the skills required for success in careers in STEM (</w:t>
      </w:r>
      <w:proofErr w:type="spellStart"/>
      <w:r w:rsidR="007B03AF">
        <w:t>Granic</w:t>
      </w:r>
      <w:proofErr w:type="spellEnd"/>
      <w:r w:rsidR="007B03AF">
        <w:t xml:space="preserve"> et al., 2014). Furthermore, encouraging video game use has been suggested as a means for increasing women’s participation in STEM careers</w:t>
      </w:r>
      <w:r w:rsidR="00122343">
        <w:t xml:space="preserve"> </w:t>
      </w:r>
      <w:r w:rsidR="00122343">
        <w:fldChar w:fldCharType="begin"/>
      </w:r>
      <w:r w:rsidR="00122343">
        <w:instrText xml:space="preserve"> ADDIN EN.CITE &lt;EndNote&gt;&lt;Cite&gt;&lt;Author&gt;Ball&lt;/Author&gt;&lt;Year&gt;2020&lt;/Year&gt;&lt;RecNum&gt;7075&lt;/RecNum&gt;&lt;DisplayText&gt;(Ball et al., 2020)&lt;/DisplayText&gt;&lt;record&gt;&lt;rec-number&gt;7075&lt;/rec-number&gt;&lt;foreign-keys&gt;&lt;key app="EN" db-id="0sffs5x2sx2rfhefsz5vdwvj2t9faa5pxsr9" timestamp="1714153842"&gt;7075&lt;/key&gt;&lt;/foreign-keys&gt;&lt;ref-type name="Journal Article"&gt;17&lt;/ref-type&gt;&lt;contributors&gt;&lt;authors&gt;&lt;author&gt;Ball, Christopher&lt;/author&gt;&lt;author&gt;Huang, Kuo-Ting&lt;/author&gt;&lt;author&gt;Cotten, Shelia R&lt;/author&gt;&lt;author&gt;Rikard, RV&lt;/author&gt;&lt;/authors&gt;&lt;/contributors&gt;&lt;titles&gt;&lt;title&gt;Gaming the SySTEM: The relationship between video games and the digital and STEM divides&lt;/title&gt;&lt;secondary-title&gt;Games and Culture&lt;/secondary-title&gt;&lt;/titles&gt;&lt;periodical&gt;&lt;full-title&gt;Games and Culture&lt;/full-title&gt;&lt;/periodical&gt;&lt;pages&gt;501-528&lt;/pages&gt;&lt;volume&gt;15&lt;/volume&gt;&lt;number&gt;5&lt;/number&gt;&lt;dates&gt;&lt;year&gt;2020&lt;/year&gt;&lt;/dates&gt;&lt;isbn&gt;1555-4120&lt;/isbn&gt;&lt;urls&gt;&lt;/urls&gt;&lt;/record&gt;&lt;/Cite&gt;&lt;/EndNote&gt;</w:instrText>
      </w:r>
      <w:r w:rsidR="00122343">
        <w:fldChar w:fldCharType="separate"/>
      </w:r>
      <w:r w:rsidR="00122343">
        <w:rPr>
          <w:noProof/>
        </w:rPr>
        <w:t xml:space="preserve">(Ball et al., </w:t>
      </w:r>
      <w:r w:rsidR="00122343">
        <w:rPr>
          <w:noProof/>
        </w:rPr>
        <w:lastRenderedPageBreak/>
        <w:t>2020)</w:t>
      </w:r>
      <w:r w:rsidR="00122343">
        <w:fldChar w:fldCharType="end"/>
      </w:r>
      <w:r w:rsidR="007B03AF">
        <w:t xml:space="preserve">. </w:t>
      </w:r>
      <w:r w:rsidR="00FF560D">
        <w:t xml:space="preserve">Therefore, there are very </w:t>
      </w:r>
      <w:r w:rsidR="006F721A">
        <w:t xml:space="preserve">real benefits that can </w:t>
      </w:r>
      <w:r w:rsidR="00E03003">
        <w:t>be obtained when</w:t>
      </w:r>
      <w:r w:rsidR="00FF560D">
        <w:t xml:space="preserve"> girls and women persist in playing </w:t>
      </w:r>
      <w:r w:rsidR="00E03003">
        <w:t xml:space="preserve">video </w:t>
      </w:r>
      <w:r w:rsidR="00FF560D">
        <w:t xml:space="preserve">games, and their exclusion from gaming </w:t>
      </w:r>
      <w:r w:rsidR="002541BF">
        <w:t>culture could harm their well-being.</w:t>
      </w:r>
      <w:r w:rsidR="007B03AF">
        <w:t xml:space="preserve"> However,</w:t>
      </w:r>
      <w:r w:rsidR="007A6553">
        <w:t xml:space="preserve"> </w:t>
      </w:r>
      <w:r w:rsidR="00E03003">
        <w:t xml:space="preserve">the </w:t>
      </w:r>
      <w:r w:rsidR="007A6553">
        <w:t xml:space="preserve">prejudice and discrimination </w:t>
      </w:r>
      <w:r w:rsidR="00E03003">
        <w:t>that they experience throughout the gaming experience</w:t>
      </w:r>
      <w:r w:rsidR="007A6553">
        <w:t xml:space="preserve"> may </w:t>
      </w:r>
      <w:r w:rsidR="00E03003">
        <w:t xml:space="preserve">reduce their likelihood of </w:t>
      </w:r>
      <w:r w:rsidR="00622FE4">
        <w:t>getting these</w:t>
      </w:r>
      <w:r w:rsidR="00AF6266">
        <w:t xml:space="preserve"> positive </w:t>
      </w:r>
      <w:r w:rsidR="007A6553">
        <w:t>experiences</w:t>
      </w:r>
      <w:r w:rsidR="00622FE4">
        <w:t xml:space="preserve"> and beneficial outcomes</w:t>
      </w:r>
      <w:r w:rsidR="007B03AF">
        <w:t xml:space="preserve"> (Fox &amp; Tang, 2017)</w:t>
      </w:r>
      <w:r w:rsidR="00C318F2">
        <w:t>.</w:t>
      </w:r>
    </w:p>
    <w:p w14:paraId="6DC0871D" w14:textId="0CF56C0A" w:rsidR="00E273A7" w:rsidRDefault="00492187" w:rsidP="000B25E5">
      <w:pPr>
        <w:spacing w:before="60" w:line="480" w:lineRule="auto"/>
        <w:ind w:firstLine="720"/>
        <w:rPr>
          <w:color w:val="000000"/>
          <w:shd w:val="clear" w:color="auto" w:fill="FFFFFF"/>
        </w:rPr>
      </w:pPr>
      <w:r>
        <w:t>In addition to the possibility of missing out on positive</w:t>
      </w:r>
      <w:r w:rsidR="007B03AF">
        <w:t xml:space="preserve"> outcomes of gaming,</w:t>
      </w:r>
      <w:r w:rsidR="00587BAE" w:rsidRPr="000B25E5">
        <w:t xml:space="preserve"> there are also risks to mental health and well-being associated with exposure to stereotyping, sexism, and harassment in the gaming culture</w:t>
      </w:r>
      <w:r w:rsidR="000B25E5">
        <w:t xml:space="preserve"> for women</w:t>
      </w:r>
      <w:r w:rsidR="00587BAE" w:rsidRPr="000B25E5">
        <w:t xml:space="preserve">. </w:t>
      </w:r>
      <w:r w:rsidR="00866B67">
        <w:t>R</w:t>
      </w:r>
      <w:r w:rsidR="00587BAE" w:rsidRPr="000B25E5">
        <w:t xml:space="preserve">esearch </w:t>
      </w:r>
      <w:r w:rsidR="00866B67">
        <w:t>has found that</w:t>
      </w:r>
      <w:r w:rsidR="00587BAE" w:rsidRPr="000B25E5">
        <w:t xml:space="preserve"> exposure to sexualization and negative stereotyping of women game characters </w:t>
      </w:r>
      <w:r w:rsidR="00866B67">
        <w:t>is</w:t>
      </w:r>
      <w:r w:rsidR="00587BAE" w:rsidRPr="000B25E5">
        <w:t xml:space="preserve"> associated </w:t>
      </w:r>
      <w:r w:rsidR="00866B67">
        <w:t xml:space="preserve">with </w:t>
      </w:r>
      <w:r w:rsidR="00587BAE" w:rsidRPr="000B25E5">
        <w:t>women</w:t>
      </w:r>
      <w:r w:rsidR="00866B67">
        <w:t xml:space="preserve">’s </w:t>
      </w:r>
      <w:r w:rsidR="00E273A7">
        <w:t xml:space="preserve">stereotype internalization, </w:t>
      </w:r>
      <w:r w:rsidR="00587BAE" w:rsidRPr="000B25E5">
        <w:t>self-sexualization, lower self-efficacy, worse self-esteem, and more negative body image</w:t>
      </w:r>
      <w:r w:rsidR="00AF6266">
        <w:t xml:space="preserve"> </w:t>
      </w:r>
      <w:r w:rsidR="00E273A7" w:rsidRPr="000B25E5">
        <w:rPr>
          <w:color w:val="000000"/>
          <w:shd w:val="clear" w:color="auto" w:fill="FFFFFF"/>
        </w:rPr>
        <w:fldChar w:fldCharType="begin">
          <w:fldData xml:space="preserve">PEVuZE5vdGU+PENpdGU+PEF1dGhvcj5HZXN0b3M8L0F1dGhvcj48WWVhcj4yMDE4PC9ZZWFyPjxS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=
</w:fldData>
        </w:fldChar>
      </w:r>
      <w:r w:rsidR="00E273A7">
        <w:rPr>
          <w:color w:val="000000"/>
          <w:shd w:val="clear" w:color="auto" w:fill="FFFFFF"/>
        </w:rPr>
        <w:instrText xml:space="preserve"> ADDIN EN.CITE </w:instrText>
      </w:r>
      <w:r w:rsidR="00E273A7">
        <w:rPr>
          <w:color w:val="000000"/>
          <w:shd w:val="clear" w:color="auto" w:fill="FFFFFF"/>
        </w:rPr>
        <w:fldChar w:fldCharType="begin">
          <w:fldData xml:space="preserve">PEVuZE5vdGU+PENpdGU+PEF1dGhvcj5HZXN0b3M8L0F1dGhvcj48WWVhcj4yMDE4PC9ZZWFyPjxS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=
</w:fldData>
        </w:fldChar>
      </w:r>
      <w:r w:rsidR="00E273A7">
        <w:rPr>
          <w:color w:val="000000"/>
          <w:shd w:val="clear" w:color="auto" w:fill="FFFFFF"/>
        </w:rPr>
        <w:instrText xml:space="preserve"> ADDIN EN.CITE.DATA </w:instrText>
      </w:r>
      <w:r w:rsidR="00E273A7">
        <w:rPr>
          <w:color w:val="000000"/>
          <w:shd w:val="clear" w:color="auto" w:fill="FFFFFF"/>
        </w:rPr>
      </w:r>
      <w:r w:rsidR="00E273A7">
        <w:rPr>
          <w:color w:val="000000"/>
          <w:shd w:val="clear" w:color="auto" w:fill="FFFFFF"/>
        </w:rPr>
        <w:fldChar w:fldCharType="end"/>
      </w:r>
      <w:r w:rsidR="00E273A7" w:rsidRPr="000B25E5">
        <w:rPr>
          <w:color w:val="000000"/>
          <w:shd w:val="clear" w:color="auto" w:fill="FFFFFF"/>
        </w:rPr>
      </w:r>
      <w:r w:rsidR="00E273A7" w:rsidRPr="000B25E5">
        <w:rPr>
          <w:color w:val="000000"/>
          <w:shd w:val="clear" w:color="auto" w:fill="FFFFFF"/>
        </w:rPr>
        <w:fldChar w:fldCharType="separate"/>
      </w:r>
      <w:r w:rsidR="00E273A7">
        <w:rPr>
          <w:noProof/>
          <w:color w:val="000000"/>
          <w:shd w:val="clear" w:color="auto" w:fill="FFFFFF"/>
        </w:rPr>
        <w:t>(Fox &amp; Tang, 2014; Gestos et al., 2018; Yao, Ellithorpe, et al., 2022)</w:t>
      </w:r>
      <w:r w:rsidR="00E273A7" w:rsidRPr="000B25E5">
        <w:rPr>
          <w:color w:val="000000"/>
          <w:shd w:val="clear" w:color="auto" w:fill="FFFFFF"/>
        </w:rPr>
        <w:fldChar w:fldCharType="end"/>
      </w:r>
      <w:r w:rsidR="00E273A7">
        <w:rPr>
          <w:color w:val="000000"/>
          <w:shd w:val="clear" w:color="auto" w:fill="FFFFFF"/>
        </w:rPr>
        <w:t>.</w:t>
      </w:r>
      <w:r w:rsidR="00E273A7" w:rsidRPr="000B25E5">
        <w:rPr>
          <w:color w:val="000000"/>
          <w:shd w:val="clear" w:color="auto" w:fill="FFFFFF"/>
        </w:rPr>
        <w:t xml:space="preserve"> Other research has found that women gamers also tend to hold stereotypes of other women gamers</w:t>
      </w:r>
      <w:r w:rsidR="00E273A7">
        <w:rPr>
          <w:color w:val="000000"/>
          <w:shd w:val="clear" w:color="auto" w:fill="FFFFFF"/>
        </w:rPr>
        <w:t xml:space="preserve"> </w:t>
      </w:r>
      <w:r w:rsidR="00E273A7" w:rsidRPr="000B25E5">
        <w:rPr>
          <w:color w:val="000000"/>
          <w:shd w:val="clear" w:color="auto" w:fill="FFFFFF"/>
        </w:rPr>
        <w:fldChar w:fldCharType="begin"/>
      </w:r>
      <w:r w:rsidR="00135A8F">
        <w:rPr>
          <w:color w:val="000000"/>
          <w:shd w:val="clear" w:color="auto" w:fill="FFFFFF"/>
        </w:rPr>
        <w:instrText xml:space="preserve"> ADDIN EN.CITE &lt;EndNote&gt;&lt;Cite&gt;&lt;Author&gt;Yao&lt;/Author&gt;&lt;Year&gt;2022&lt;/Year&gt;&lt;RecNum&gt;6785&lt;/RecNum&gt;&lt;DisplayText&gt;(Yao, Ellithorpe, et al., 2022)&lt;/DisplayText&gt;&lt;record&gt;&lt;rec-number&gt;6785&lt;/rec-number&gt;&lt;foreign-keys&gt;&lt;key app="EN" db-id="0sffs5x2sx2rfhefsz5vdwvj2t9faa5pxsr9" timestamp="1691080419"&gt;6785&lt;/key&gt;&lt;/foreign-keys&gt;&lt;ref-type name="Journal Article"&gt;17&lt;/ref-type&gt;&lt;contributors&gt;&lt;authors&gt;&lt;author&gt;Yao, Shay Xuejing&lt;/author&gt;&lt;author&gt;Ellithorpe, Morgan E&lt;/author&gt;&lt;author&gt;Ewoldsen, David R&lt;/author&gt;&lt;author&gt;Boster, Franklin J&lt;/author&gt;&lt;/authors&gt;&lt;/contributors&gt;&lt;titles&gt;&lt;title&gt;Development and validation of the Female Gamer Stereotypes Scale&lt;/title&gt;&lt;secondary-title&gt;Psychology of Popular Media&lt;/secondary-title&gt;&lt;/titles&gt;&lt;periodical&gt;&lt;full-title&gt;Psychology of Popular Media&lt;/full-title&gt;&lt;/periodical&gt;&lt;dates&gt;&lt;year&gt;2022&lt;/year&gt;&lt;/dates&gt;&lt;isbn&gt;2689-6567&lt;/isbn&gt;&lt;urls&gt;&lt;/urls&gt;&lt;/record&gt;&lt;/Cite&gt;&lt;/EndNote&gt;</w:instrText>
      </w:r>
      <w:r w:rsidR="00E273A7" w:rsidRPr="000B25E5">
        <w:rPr>
          <w:color w:val="000000"/>
          <w:shd w:val="clear" w:color="auto" w:fill="FFFFFF"/>
        </w:rPr>
        <w:fldChar w:fldCharType="separate"/>
      </w:r>
      <w:r w:rsidR="00135A8F">
        <w:rPr>
          <w:noProof/>
          <w:color w:val="000000"/>
          <w:shd w:val="clear" w:color="auto" w:fill="FFFFFF"/>
        </w:rPr>
        <w:t>(Yao, Ellithorpe, et al., 2022)</w:t>
      </w:r>
      <w:r w:rsidR="00E273A7" w:rsidRPr="000B25E5">
        <w:rPr>
          <w:color w:val="000000"/>
          <w:shd w:val="clear" w:color="auto" w:fill="FFFFFF"/>
        </w:rPr>
        <w:fldChar w:fldCharType="end"/>
      </w:r>
      <w:r w:rsidR="00E273A7" w:rsidRPr="000B25E5">
        <w:rPr>
          <w:color w:val="000000"/>
          <w:shd w:val="clear" w:color="auto" w:fill="FFFFFF"/>
        </w:rPr>
        <w:t xml:space="preserve"> and </w:t>
      </w:r>
      <w:r w:rsidR="00815C89">
        <w:rPr>
          <w:color w:val="000000"/>
          <w:shd w:val="clear" w:color="auto" w:fill="FFFFFF"/>
        </w:rPr>
        <w:t>justify</w:t>
      </w:r>
      <w:r w:rsidR="00E273A7" w:rsidRPr="000B25E5">
        <w:rPr>
          <w:color w:val="000000"/>
          <w:shd w:val="clear" w:color="auto" w:fill="FFFFFF"/>
        </w:rPr>
        <w:t xml:space="preserve"> the stereotypical culture</w:t>
      </w:r>
      <w:r w:rsidR="00E273A7">
        <w:rPr>
          <w:color w:val="000000"/>
          <w:shd w:val="clear" w:color="auto" w:fill="FFFFFF"/>
        </w:rPr>
        <w:t xml:space="preserve"> </w:t>
      </w:r>
      <w:r w:rsidR="00E273A7" w:rsidRPr="000B25E5">
        <w:rPr>
          <w:color w:val="000000"/>
          <w:shd w:val="clear" w:color="auto" w:fill="FFFFFF"/>
        </w:rPr>
        <w:fldChar w:fldCharType="begin"/>
      </w:r>
      <w:r w:rsidR="00E273A7">
        <w:rPr>
          <w:color w:val="000000"/>
          <w:shd w:val="clear" w:color="auto" w:fill="FFFFFF"/>
        </w:rPr>
        <w:instrText xml:space="preserve"> ADDIN EN.CITE &lt;EndNote&gt;&lt;Cite&gt;&lt;Author&gt;Fox&lt;/Author&gt;&lt;Year&gt;2014&lt;/Year&gt;&lt;RecNum&gt;6784&lt;/RecNum&gt;&lt;DisplayText&gt;(Fox &amp;amp; Tang, 2014)&lt;/DisplayText&gt;&lt;record&gt;&lt;rec-number&gt;6784&lt;/rec-number&gt;&lt;foreign-keys&gt;&lt;key app="EN" db-id="0sffs5x2sx2rfhefsz5vdwvj2t9faa5pxsr9" timestamp="1691080204"&gt;6784&lt;/key&gt;&lt;/foreign-keys&gt;&lt;ref-type name="Journal Article"&gt;17&lt;/ref-type&gt;&lt;contributors&gt;&lt;authors&gt;&lt;author&gt;Fox, Jesse&lt;/author&gt;&lt;author&gt;Tang, Wai Yen&lt;/author&gt;&lt;/authors&gt;&lt;/contributors&gt;&lt;titles&gt;&lt;title&gt;Sexism in online video games: The role of conformity to masculine norms and social dominance orientation&lt;/title&gt;&lt;secondary-title&gt;Computers in human behavior&lt;/secondary-title&gt;&lt;/titles&gt;&lt;periodical&gt;&lt;full-title&gt;Computers in Human Behavior&lt;/full-title&gt;&lt;/periodical&gt;&lt;pages&gt;314-320&lt;/pages&gt;&lt;volume&gt;33&lt;/volume&gt;&lt;dates&gt;&lt;year&gt;2014&lt;/year&gt;&lt;/dates&gt;&lt;isbn&gt;0747-5632&lt;/isbn&gt;&lt;urls&gt;&lt;/urls&gt;&lt;/record&gt;&lt;/Cite&gt;&lt;/EndNote&gt;</w:instrText>
      </w:r>
      <w:r w:rsidR="00E273A7" w:rsidRPr="000B25E5">
        <w:rPr>
          <w:color w:val="000000"/>
          <w:shd w:val="clear" w:color="auto" w:fill="FFFFFF"/>
        </w:rPr>
        <w:fldChar w:fldCharType="separate"/>
      </w:r>
      <w:r w:rsidR="00E273A7">
        <w:rPr>
          <w:noProof/>
          <w:color w:val="000000"/>
          <w:shd w:val="clear" w:color="auto" w:fill="FFFFFF"/>
        </w:rPr>
        <w:t>(Fox &amp; Tang, 2014)</w:t>
      </w:r>
      <w:r w:rsidR="00E273A7" w:rsidRPr="000B25E5">
        <w:rPr>
          <w:color w:val="000000"/>
          <w:shd w:val="clear" w:color="auto" w:fill="FFFFFF"/>
        </w:rPr>
        <w:fldChar w:fldCharType="end"/>
      </w:r>
      <w:r w:rsidR="00E273A7">
        <w:rPr>
          <w:color w:val="000000"/>
          <w:shd w:val="clear" w:color="auto" w:fill="FFFFFF"/>
        </w:rPr>
        <w:t xml:space="preserve">. </w:t>
      </w:r>
      <w:r w:rsidR="00EE50F3">
        <w:rPr>
          <w:color w:val="000000"/>
          <w:shd w:val="clear" w:color="auto" w:fill="FFFFFF"/>
        </w:rPr>
        <w:t xml:space="preserve">This suggests that when women play video games, they are </w:t>
      </w:r>
      <w:r w:rsidR="00866B67">
        <w:rPr>
          <w:color w:val="000000"/>
          <w:shd w:val="clear" w:color="auto" w:fill="FFFFFF"/>
        </w:rPr>
        <w:t xml:space="preserve">at risk </w:t>
      </w:r>
      <w:r w:rsidR="00A3021F">
        <w:rPr>
          <w:color w:val="000000"/>
          <w:shd w:val="clear" w:color="auto" w:fill="FFFFFF"/>
        </w:rPr>
        <w:t>of internalizing</w:t>
      </w:r>
      <w:r w:rsidR="00EE50F3">
        <w:rPr>
          <w:color w:val="000000"/>
          <w:shd w:val="clear" w:color="auto" w:fill="FFFFFF"/>
        </w:rPr>
        <w:t xml:space="preserve"> the stereotypical gaming culture around gender. </w:t>
      </w:r>
      <w:r w:rsidR="00E273A7" w:rsidRPr="000B25E5">
        <w:rPr>
          <w:color w:val="000000"/>
          <w:shd w:val="clear" w:color="auto" w:fill="FFFFFF"/>
        </w:rPr>
        <w:t xml:space="preserve"> </w:t>
      </w:r>
    </w:p>
    <w:p w14:paraId="73DCC142" w14:textId="402AE55B" w:rsidR="00EE50F3" w:rsidRDefault="00E06D31" w:rsidP="000B25E5">
      <w:pPr>
        <w:spacing w:before="60" w:line="480" w:lineRule="auto"/>
        <w:ind w:firstLine="720"/>
        <w:rPr>
          <w:color w:val="000000"/>
          <w:shd w:val="clear" w:color="auto" w:fill="FFFFFF"/>
        </w:rPr>
      </w:pPr>
      <w:r w:rsidRPr="000B25E5">
        <w:rPr>
          <w:color w:val="000000"/>
          <w:shd w:val="clear" w:color="auto" w:fill="FFFFFF"/>
        </w:rPr>
        <w:t>Much research on discrimination against girls and women who play games focuses on the role that boy</w:t>
      </w:r>
      <w:r w:rsidR="005F419C">
        <w:rPr>
          <w:color w:val="000000"/>
          <w:shd w:val="clear" w:color="auto" w:fill="FFFFFF"/>
        </w:rPr>
        <w:t>s</w:t>
      </w:r>
      <w:r w:rsidRPr="000B25E5">
        <w:rPr>
          <w:color w:val="000000"/>
          <w:shd w:val="clear" w:color="auto" w:fill="FFFFFF"/>
        </w:rPr>
        <w:t xml:space="preserve"> and men gamers play in perpetuating this culture. For example, </w:t>
      </w:r>
      <w:r w:rsidR="00EE50F3">
        <w:rPr>
          <w:color w:val="000000"/>
          <w:shd w:val="clear" w:color="auto" w:fill="FFFFFF"/>
        </w:rPr>
        <w:t xml:space="preserve">studies have considered </w:t>
      </w:r>
      <w:r w:rsidRPr="000B25E5">
        <w:rPr>
          <w:color w:val="000000"/>
          <w:shd w:val="clear" w:color="auto" w:fill="FFFFFF"/>
        </w:rPr>
        <w:t>men gamers’ stereotypical attitudes toward women gamers</w:t>
      </w:r>
      <w:r w:rsidR="00EE50F3">
        <w:rPr>
          <w:color w:val="000000"/>
          <w:shd w:val="clear" w:color="auto" w:fill="FFFFFF"/>
        </w:rPr>
        <w:t xml:space="preserve"> </w:t>
      </w:r>
      <w:r w:rsidRPr="000B25E5">
        <w:rPr>
          <w:color w:val="000000"/>
          <w:shd w:val="clear" w:color="auto" w:fill="FFFFFF"/>
        </w:rPr>
        <w:fldChar w:fldCharType="begin"/>
      </w:r>
      <w:r w:rsidR="000B25E5">
        <w:rPr>
          <w:color w:val="000000"/>
          <w:shd w:val="clear" w:color="auto" w:fill="FFFFFF"/>
        </w:rPr>
        <w:instrText xml:space="preserve"> ADDIN EN.CITE &lt;EndNote&gt;&lt;Cite&gt;&lt;Author&gt;Yao&lt;/Author&gt;&lt;Year&gt;2022&lt;/Year&gt;&lt;RecNum&gt;6785&lt;/RecNum&gt;&lt;DisplayText&gt;(Fox &amp;amp; Tang, 2014; Yao, Ellithorpe, et al., 2022)&lt;/DisplayText&gt;&lt;record&gt;&lt;rec-number&gt;6785&lt;/rec-number&gt;&lt;foreign-keys&gt;&lt;key app="EN" db-id="0sffs5x2sx2rfhefsz5vdwvj2t9faa5pxsr9" timestamp="1691080419"&gt;6785&lt;/key&gt;&lt;/foreign-keys&gt;&lt;ref-type name="Journal Article"&gt;17&lt;/ref-type&gt;&lt;contributors&gt;&lt;authors&gt;&lt;author&gt;Yao, Shay Xuejing&lt;/author&gt;&lt;author&gt;Ellithorpe, Morgan E&lt;/author&gt;&lt;author&gt;Ewoldsen, David R&lt;/author&gt;&lt;author&gt;Boster, Franklin J&lt;/author&gt;&lt;/authors&gt;&lt;/contributors&gt;&lt;titles&gt;&lt;title&gt;Development and validation of the Female Gamer Stereotypes Scale&lt;/title&gt;&lt;secondary-title&gt;Psychology of Popular Media&lt;/secondary-title&gt;&lt;/titles&gt;&lt;periodical&gt;&lt;full-title&gt;Psychology of Popular Media&lt;/full-title&gt;&lt;/periodical&gt;&lt;dates&gt;&lt;year&gt;2022&lt;/year&gt;&lt;/dates&gt;&lt;isbn&gt;2689-6567&lt;/isbn&gt;&lt;urls&gt;&lt;/urls&gt;&lt;/record&gt;&lt;/Cite&gt;&lt;Cite&gt;&lt;Author&gt;Fox&lt;/Author&gt;&lt;Year&gt;2014&lt;/Year&gt;&lt;RecNum&gt;6784&lt;/RecNum&gt;&lt;record&gt;&lt;rec-number&gt;6784&lt;/rec-number&gt;&lt;foreign-keys&gt;&lt;key app="EN" db-id="0sffs5x2sx2rfhefsz5vdwvj2t9faa5pxsr9" timestamp="1691080204"&gt;6784&lt;/key&gt;&lt;/foreign-keys&gt;&lt;ref-type name="Journal Article"&gt;17&lt;/ref-type&gt;&lt;contributors&gt;&lt;authors&gt;&lt;author&gt;Fox, Jesse&lt;/author&gt;&lt;author&gt;Tang, Wai Yen&lt;/author&gt;&lt;/authors&gt;&lt;/contributors&gt;&lt;titles&gt;&lt;title&gt;Sexism in online video games: The role of conformity to masculine norms and social dominance orientation&lt;/title&gt;&lt;secondary-title&gt;Computers in human behavior&lt;/secondary-title&gt;&lt;/titles&gt;&lt;periodical&gt;&lt;full-title&gt;Computers in Human Behavior&lt;/full-title&gt;&lt;/periodical&gt;&lt;pages&gt;314-320&lt;/pages&gt;&lt;volume&gt;33&lt;/volume&gt;&lt;dates&gt;&lt;year&gt;2014&lt;/year&gt;&lt;/dates&gt;&lt;isbn&gt;0747-5632&lt;/isbn&gt;&lt;urls&gt;&lt;/urls&gt;&lt;/record&gt;&lt;/Cite&gt;&lt;/EndNote&gt;</w:instrText>
      </w:r>
      <w:r w:rsidRPr="000B25E5">
        <w:rPr>
          <w:color w:val="000000"/>
          <w:shd w:val="clear" w:color="auto" w:fill="FFFFFF"/>
        </w:rPr>
        <w:fldChar w:fldCharType="separate"/>
      </w:r>
      <w:r w:rsidR="000B25E5">
        <w:rPr>
          <w:noProof/>
          <w:color w:val="000000"/>
          <w:shd w:val="clear" w:color="auto" w:fill="FFFFFF"/>
        </w:rPr>
        <w:t>(Fox &amp; Tang, 2014; Yao, Ellithorpe, et al., 2022)</w:t>
      </w:r>
      <w:r w:rsidRPr="000B25E5">
        <w:rPr>
          <w:color w:val="000000"/>
          <w:shd w:val="clear" w:color="auto" w:fill="FFFFFF"/>
        </w:rPr>
        <w:fldChar w:fldCharType="end"/>
      </w:r>
      <w:r w:rsidR="00EE50F3">
        <w:rPr>
          <w:color w:val="000000"/>
          <w:shd w:val="clear" w:color="auto" w:fill="FFFFFF"/>
        </w:rPr>
        <w:t>,</w:t>
      </w:r>
      <w:r w:rsidRPr="000B25E5">
        <w:rPr>
          <w:color w:val="000000"/>
          <w:shd w:val="clear" w:color="auto" w:fill="FFFFFF"/>
        </w:rPr>
        <w:t xml:space="preserve"> men gamers’ harassment of women gamers</w:t>
      </w:r>
      <w:r w:rsidR="00EE50F3">
        <w:rPr>
          <w:color w:val="000000"/>
          <w:shd w:val="clear" w:color="auto" w:fill="FFFFFF"/>
        </w:rPr>
        <w:t xml:space="preserve"> </w:t>
      </w:r>
      <w:r w:rsidRPr="000B25E5">
        <w:rPr>
          <w:color w:val="000000"/>
          <w:shd w:val="clear" w:color="auto" w:fill="FFFFFF"/>
        </w:rPr>
        <w:fldChar w:fldCharType="begin">
          <w:fldData xml:space="preserve">PEVuZE5vdGU+PENpdGU+PEF1dGhvcj5UYW5nPC9BdXRob3I+PFllYXI+MjAxNjwvWWVhcj48UmVj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==
</w:fldData>
        </w:fldChar>
      </w:r>
      <w:r w:rsidR="000B25E5">
        <w:rPr>
          <w:color w:val="000000"/>
          <w:shd w:val="clear" w:color="auto" w:fill="FFFFFF"/>
        </w:rPr>
        <w:instrText xml:space="preserve"> ADDIN EN.CITE </w:instrText>
      </w:r>
      <w:r w:rsidR="000B25E5">
        <w:rPr>
          <w:color w:val="000000"/>
          <w:shd w:val="clear" w:color="auto" w:fill="FFFFFF"/>
        </w:rPr>
        <w:fldChar w:fldCharType="begin">
          <w:fldData xml:space="preserve">PEVuZE5vdGU+PENpdGU+PEF1dGhvcj5UYW5nPC9BdXRob3I+PFllYXI+MjAxNjwvWWVhcj48UmVj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==
</w:fldData>
        </w:fldChar>
      </w:r>
      <w:r w:rsidR="000B25E5">
        <w:rPr>
          <w:color w:val="000000"/>
          <w:shd w:val="clear" w:color="auto" w:fill="FFFFFF"/>
        </w:rPr>
        <w:instrText xml:space="preserve"> ADDIN EN.CITE.DATA </w:instrText>
      </w:r>
      <w:r w:rsidR="000B25E5">
        <w:rPr>
          <w:color w:val="000000"/>
          <w:shd w:val="clear" w:color="auto" w:fill="FFFFFF"/>
        </w:rPr>
      </w:r>
      <w:r w:rsidR="000B25E5">
        <w:rPr>
          <w:color w:val="000000"/>
          <w:shd w:val="clear" w:color="auto" w:fill="FFFFFF"/>
        </w:rPr>
        <w:fldChar w:fldCharType="end"/>
      </w:r>
      <w:r w:rsidRPr="000B25E5">
        <w:rPr>
          <w:color w:val="000000"/>
          <w:shd w:val="clear" w:color="auto" w:fill="FFFFFF"/>
        </w:rPr>
      </w:r>
      <w:r w:rsidRPr="000B25E5">
        <w:rPr>
          <w:color w:val="000000"/>
          <w:shd w:val="clear" w:color="auto" w:fill="FFFFFF"/>
        </w:rPr>
        <w:fldChar w:fldCharType="separate"/>
      </w:r>
      <w:r w:rsidR="000B25E5">
        <w:rPr>
          <w:noProof/>
          <w:color w:val="000000"/>
          <w:shd w:val="clear" w:color="auto" w:fill="FFFFFF"/>
        </w:rPr>
        <w:t>(Kuznekoff &amp; Rose, 2013; Tang &amp; Fox, 2016; Tang et al., 2020)</w:t>
      </w:r>
      <w:r w:rsidRPr="000B25E5">
        <w:rPr>
          <w:color w:val="000000"/>
          <w:shd w:val="clear" w:color="auto" w:fill="FFFFFF"/>
        </w:rPr>
        <w:fldChar w:fldCharType="end"/>
      </w:r>
      <w:r w:rsidR="00EE50F3">
        <w:rPr>
          <w:color w:val="000000"/>
          <w:shd w:val="clear" w:color="auto" w:fill="FFFFFF"/>
        </w:rPr>
        <w:t>,</w:t>
      </w:r>
      <w:r w:rsidRPr="000B25E5">
        <w:rPr>
          <w:color w:val="000000"/>
          <w:shd w:val="clear" w:color="auto" w:fill="FFFFFF"/>
        </w:rPr>
        <w:t xml:space="preserve"> and men gamers’ willingness to accept women gamers as playing partners</w:t>
      </w:r>
      <w:r w:rsidR="00EE50F3">
        <w:rPr>
          <w:color w:val="000000"/>
          <w:shd w:val="clear" w:color="auto" w:fill="FFFFFF"/>
        </w:rPr>
        <w:t xml:space="preserve"> </w:t>
      </w:r>
      <w:r w:rsidRPr="000B25E5">
        <w:rPr>
          <w:color w:val="000000"/>
          <w:shd w:val="clear" w:color="auto" w:fill="FFFFFF"/>
        </w:rPr>
        <w:fldChar w:fldCharType="begin"/>
      </w:r>
      <w:r w:rsidR="000B25E5">
        <w:rPr>
          <w:color w:val="000000"/>
          <w:shd w:val="clear" w:color="auto" w:fill="FFFFFF"/>
        </w:rPr>
        <w:instrText xml:space="preserve"> ADDIN EN.CITE &lt;EndNote&gt;&lt;Cite&gt;&lt;Author&gt;Yao&lt;/Author&gt;&lt;Year&gt;2022&lt;/Year&gt;&lt;RecNum&gt;6728&lt;/RecNum&gt;&lt;DisplayText&gt;(Yao, Ewoldsen, et al., 2022)&lt;/DisplayText&gt;&lt;record&gt;&lt;rec-number&gt;6728&lt;/rec-number&gt;&lt;foreign-keys&gt;&lt;key app="EN" db-id="0sffs5x2sx2rfhefsz5vdwvj2t9faa5pxsr9" timestamp="1685477096"&gt;6728&lt;/key&gt;&lt;/foreign-keys&gt;&lt;ref-type name="Journal Article"&gt;17&lt;/ref-type&gt;&lt;contributors&gt;&lt;authors&gt;&lt;author&gt;Yao, Shay Xuejing&lt;/author&gt;&lt;author&gt;Ewoldsen, David R&lt;/author&gt;&lt;author&gt;Ellithorpe, Morgan E&lt;/author&gt;&lt;author&gt;Van Der Heide, Brandon&lt;/author&gt;&lt;author&gt;Rhodes, Nancy&lt;/author&gt;&lt;/authors&gt;&lt;/contributors&gt;&lt;titles&gt;&lt;title&gt;Gamer girl vs. girl gamer: Stereotypical gamer traits increase men&amp;apos;s play intention&lt;/title&gt;&lt;secondary-title&gt;Computers in Human Behavior&lt;/secondary-title&gt;&lt;/titles&gt;&lt;periodical&gt;&lt;full-title&gt;Computers in Human Behavior&lt;/full-title&gt;&lt;/periodical&gt;&lt;pages&gt;107217&lt;/pages&gt;&lt;volume&gt;131&lt;/volume&gt;&lt;dates&gt;&lt;year&gt;2022&lt;/year&gt;&lt;/dates&gt;&lt;isbn&gt;0747-5632&lt;/isbn&gt;&lt;urls&gt;&lt;/urls&gt;&lt;/record&gt;&lt;/Cite&gt;&lt;/EndNote&gt;</w:instrText>
      </w:r>
      <w:r w:rsidRPr="000B25E5">
        <w:rPr>
          <w:color w:val="000000"/>
          <w:shd w:val="clear" w:color="auto" w:fill="FFFFFF"/>
        </w:rPr>
        <w:fldChar w:fldCharType="separate"/>
      </w:r>
      <w:r w:rsidR="000B25E5">
        <w:rPr>
          <w:noProof/>
          <w:color w:val="000000"/>
          <w:shd w:val="clear" w:color="auto" w:fill="FFFFFF"/>
        </w:rPr>
        <w:t>(Yao, Ewoldsen, et al., 2022)</w:t>
      </w:r>
      <w:r w:rsidRPr="000B25E5">
        <w:rPr>
          <w:color w:val="000000"/>
          <w:shd w:val="clear" w:color="auto" w:fill="FFFFFF"/>
        </w:rPr>
        <w:fldChar w:fldCharType="end"/>
      </w:r>
      <w:r w:rsidR="00EE50F3">
        <w:rPr>
          <w:color w:val="000000"/>
          <w:shd w:val="clear" w:color="auto" w:fill="FFFFFF"/>
        </w:rPr>
        <w:t>.</w:t>
      </w:r>
      <w:r w:rsidR="00015FC9">
        <w:rPr>
          <w:color w:val="000000"/>
          <w:shd w:val="clear" w:color="auto" w:fill="FFFFFF"/>
        </w:rPr>
        <w:t xml:space="preserve"> </w:t>
      </w:r>
      <w:r w:rsidR="005F32E7">
        <w:rPr>
          <w:color w:val="000000"/>
          <w:shd w:val="clear" w:color="auto" w:fill="FFFFFF"/>
        </w:rPr>
        <w:t xml:space="preserve">Overall, the previous research </w:t>
      </w:r>
      <w:r w:rsidR="00B95720">
        <w:rPr>
          <w:color w:val="000000"/>
          <w:shd w:val="clear" w:color="auto" w:fill="FFFFFF"/>
        </w:rPr>
        <w:t>examining men video game players f</w:t>
      </w:r>
      <w:r w:rsidR="00775144">
        <w:rPr>
          <w:color w:val="000000"/>
          <w:shd w:val="clear" w:color="auto" w:fill="FFFFFF"/>
        </w:rPr>
        <w:t>ou</w:t>
      </w:r>
      <w:r w:rsidR="00B95720">
        <w:rPr>
          <w:color w:val="000000"/>
          <w:shd w:val="clear" w:color="auto" w:fill="FFFFFF"/>
        </w:rPr>
        <w:t xml:space="preserve">nd </w:t>
      </w:r>
      <w:r w:rsidR="00246DEE">
        <w:rPr>
          <w:color w:val="000000"/>
          <w:shd w:val="clear" w:color="auto" w:fill="FFFFFF"/>
        </w:rPr>
        <w:t xml:space="preserve">stereotypes of women gamers and sexist attitudes to be prevalent among men gamers, and this is exacerbated by individual difference variables such as </w:t>
      </w:r>
      <w:r w:rsidR="007D2D4A">
        <w:rPr>
          <w:color w:val="000000"/>
          <w:shd w:val="clear" w:color="auto" w:fill="FFFFFF"/>
        </w:rPr>
        <w:t xml:space="preserve">masculine </w:t>
      </w:r>
      <w:r w:rsidR="007D2D4A">
        <w:rPr>
          <w:color w:val="000000"/>
          <w:shd w:val="clear" w:color="auto" w:fill="FFFFFF"/>
        </w:rPr>
        <w:lastRenderedPageBreak/>
        <w:t xml:space="preserve">norm conformity </w:t>
      </w:r>
      <w:r w:rsidR="007D2D4A">
        <w:rPr>
          <w:color w:val="000000"/>
          <w:shd w:val="clear" w:color="auto" w:fill="FFFFFF"/>
        </w:rPr>
        <w:fldChar w:fldCharType="begin"/>
      </w:r>
      <w:r w:rsidR="007D2D4A">
        <w:rPr>
          <w:color w:val="000000"/>
          <w:shd w:val="clear" w:color="auto" w:fill="FFFFFF"/>
        </w:rPr>
        <w:instrText xml:space="preserve"> ADDIN EN.CITE &lt;EndNote&gt;&lt;Cite&gt;&lt;Author&gt;Fox&lt;/Author&gt;&lt;Year&gt;2014&lt;/Year&gt;&lt;RecNum&gt;6784&lt;/RecNum&gt;&lt;DisplayText&gt;(Fox &amp;amp; Tang, 2014)&lt;/DisplayText&gt;&lt;record&gt;&lt;rec-number&gt;6784&lt;/rec-number&gt;&lt;foreign-keys&gt;&lt;key app="EN" db-id="0sffs5x2sx2rfhefsz5vdwvj2t9faa5pxsr9" timestamp="1691080204"&gt;6784&lt;/key&gt;&lt;/foreign-keys&gt;&lt;ref-type name="Journal Article"&gt;17&lt;/ref-type&gt;&lt;contributors&gt;&lt;authors&gt;&lt;author&gt;Fox, Jesse&lt;/author&gt;&lt;author&gt;Tang, Wai Yen&lt;/author&gt;&lt;/authors&gt;&lt;/contributors&gt;&lt;titles&gt;&lt;title&gt;Sexism in online video games: The role of conformity to masculine norms and social dominance orientation&lt;/title&gt;&lt;secondary-title&gt;Computers in human behavior&lt;/secondary-title&gt;&lt;/titles&gt;&lt;periodical&gt;&lt;full-title&gt;Computers in Human Behavior&lt;/full-title&gt;&lt;/periodical&gt;&lt;pages&gt;314-320&lt;/pages&gt;&lt;volume&gt;33&lt;/volume&gt;&lt;dates&gt;&lt;year&gt;2014&lt;/year&gt;&lt;/dates&gt;&lt;isbn&gt;0747-5632&lt;/isbn&gt;&lt;urls&gt;&lt;/urls&gt;&lt;/record&gt;&lt;/Cite&gt;&lt;/EndNote&gt;</w:instrText>
      </w:r>
      <w:r w:rsidR="007D2D4A">
        <w:rPr>
          <w:color w:val="000000"/>
          <w:shd w:val="clear" w:color="auto" w:fill="FFFFFF"/>
        </w:rPr>
        <w:fldChar w:fldCharType="separate"/>
      </w:r>
      <w:r w:rsidR="007D2D4A">
        <w:rPr>
          <w:noProof/>
          <w:color w:val="000000"/>
          <w:shd w:val="clear" w:color="auto" w:fill="FFFFFF"/>
        </w:rPr>
        <w:t>(Fox &amp; Tang, 2014)</w:t>
      </w:r>
      <w:r w:rsidR="007D2D4A">
        <w:rPr>
          <w:color w:val="000000"/>
          <w:shd w:val="clear" w:color="auto" w:fill="FFFFFF"/>
        </w:rPr>
        <w:fldChar w:fldCharType="end"/>
      </w:r>
      <w:r w:rsidR="00004885">
        <w:rPr>
          <w:color w:val="000000"/>
          <w:shd w:val="clear" w:color="auto" w:fill="FFFFFF"/>
        </w:rPr>
        <w:t xml:space="preserve">, social dominance orientation </w:t>
      </w:r>
      <w:r w:rsidR="00004885">
        <w:rPr>
          <w:color w:val="000000"/>
          <w:shd w:val="clear" w:color="auto" w:fill="FFFFFF"/>
        </w:rPr>
        <w:fldChar w:fldCharType="begin">
          <w:fldData xml:space="preserve">PEVuZE5vdGU+PENpdGU+PEF1dGhvcj5Gb3g8L0F1dGhvcj48WWVhcj4yMDE0PC9ZZWFyPjxSZWNO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=
</w:fldData>
        </w:fldChar>
      </w:r>
      <w:r w:rsidR="00EB5720">
        <w:rPr>
          <w:color w:val="000000"/>
          <w:shd w:val="clear" w:color="auto" w:fill="FFFFFF"/>
        </w:rPr>
        <w:instrText xml:space="preserve"> ADDIN EN.CITE </w:instrText>
      </w:r>
      <w:r w:rsidR="00EB5720">
        <w:rPr>
          <w:color w:val="000000"/>
          <w:shd w:val="clear" w:color="auto" w:fill="FFFFFF"/>
        </w:rPr>
        <w:fldChar w:fldCharType="begin">
          <w:fldData xml:space="preserve">PEVuZE5vdGU+PENpdGU+PEF1dGhvcj5Gb3g8L0F1dGhvcj48WWVhcj4yMDE0PC9ZZWFyPjxSZWNO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=
</w:fldData>
        </w:fldChar>
      </w:r>
      <w:r w:rsidR="00EB5720">
        <w:rPr>
          <w:color w:val="000000"/>
          <w:shd w:val="clear" w:color="auto" w:fill="FFFFFF"/>
        </w:rPr>
        <w:instrText xml:space="preserve"> ADDIN EN.CITE.DATA </w:instrText>
      </w:r>
      <w:r w:rsidR="00EB5720">
        <w:rPr>
          <w:color w:val="000000"/>
          <w:shd w:val="clear" w:color="auto" w:fill="FFFFFF"/>
        </w:rPr>
      </w:r>
      <w:r w:rsidR="00EB5720">
        <w:rPr>
          <w:color w:val="000000"/>
          <w:shd w:val="clear" w:color="auto" w:fill="FFFFFF"/>
        </w:rPr>
        <w:fldChar w:fldCharType="end"/>
      </w:r>
      <w:r w:rsidR="00004885">
        <w:rPr>
          <w:color w:val="000000"/>
          <w:shd w:val="clear" w:color="auto" w:fill="FFFFFF"/>
        </w:rPr>
      </w:r>
      <w:r w:rsidR="00004885">
        <w:rPr>
          <w:color w:val="000000"/>
          <w:shd w:val="clear" w:color="auto" w:fill="FFFFFF"/>
        </w:rPr>
        <w:fldChar w:fldCharType="separate"/>
      </w:r>
      <w:r w:rsidR="00EB5720">
        <w:rPr>
          <w:noProof/>
          <w:color w:val="000000"/>
          <w:shd w:val="clear" w:color="auto" w:fill="FFFFFF"/>
        </w:rPr>
        <w:t>(Fox &amp; Tang, 2014; Tang &amp; Fox, 2016; Tang et al., 2020)</w:t>
      </w:r>
      <w:r w:rsidR="00004885">
        <w:rPr>
          <w:color w:val="000000"/>
          <w:shd w:val="clear" w:color="auto" w:fill="FFFFFF"/>
        </w:rPr>
        <w:fldChar w:fldCharType="end"/>
      </w:r>
      <w:r w:rsidR="00EB5720">
        <w:rPr>
          <w:color w:val="000000"/>
          <w:shd w:val="clear" w:color="auto" w:fill="FFFFFF"/>
        </w:rPr>
        <w:t xml:space="preserve">, and hostile sexism </w:t>
      </w:r>
      <w:r w:rsidR="00EB5720">
        <w:rPr>
          <w:color w:val="000000"/>
          <w:shd w:val="clear" w:color="auto" w:fill="FFFFFF"/>
        </w:rPr>
        <w:fldChar w:fldCharType="begin"/>
      </w:r>
      <w:r w:rsidR="00EB5720">
        <w:rPr>
          <w:color w:val="000000"/>
          <w:shd w:val="clear" w:color="auto" w:fill="FFFFFF"/>
        </w:rPr>
        <w:instrText xml:space="preserve"> ADDIN EN.CITE &lt;EndNote&gt;&lt;Cite&gt;&lt;Author&gt;Tang&lt;/Author&gt;&lt;Year&gt;2020&lt;/Year&gt;&lt;RecNum&gt;6780&lt;/RecNum&gt;&lt;DisplayText&gt;(Tang et al., 2020)&lt;/DisplayText&gt;&lt;record&gt;&lt;rec-number&gt;6780&lt;/rec-number&gt;&lt;foreign-keys&gt;&lt;key app="EN" db-id="0sffs5x2sx2rfhefsz5vdwvj2t9faa5pxsr9" timestamp="1691080119"&gt;6780&lt;/key&gt;&lt;/foreign-keys&gt;&lt;ref-type name="Journal Article"&gt;17&lt;/ref-type&gt;&lt;contributors&gt;&lt;authors&gt;&lt;author&gt;Tang, Wai Yen&lt;/author&gt;&lt;author&gt;Reer, Felix&lt;/author&gt;&lt;author&gt;Quandt, Thorsten&lt;/author&gt;&lt;/authors&gt;&lt;/contributors&gt;&lt;titles&gt;&lt;title&gt;Investigating sexual harassment in online video games: How personality and context factors are related to toxic sexual behaviors against fellow players&lt;/title&gt;&lt;secondary-title&gt;Aggressive Behavior&lt;/secondary-title&gt;&lt;/titles&gt;&lt;periodical&gt;&lt;full-title&gt;Aggressive Behavior&lt;/full-title&gt;&lt;/periodical&gt;&lt;pages&gt;127-135&lt;/pages&gt;&lt;volume&gt;46&lt;/volume&gt;&lt;number&gt;1&lt;/number&gt;&lt;dates&gt;&lt;year&gt;2020&lt;/year&gt;&lt;/dates&gt;&lt;isbn&gt;0096-140X&lt;/isbn&gt;&lt;urls&gt;&lt;/urls&gt;&lt;/record&gt;&lt;/Cite&gt;&lt;/EndNote&gt;</w:instrText>
      </w:r>
      <w:r w:rsidR="00EB5720">
        <w:rPr>
          <w:color w:val="000000"/>
          <w:shd w:val="clear" w:color="auto" w:fill="FFFFFF"/>
        </w:rPr>
        <w:fldChar w:fldCharType="separate"/>
      </w:r>
      <w:r w:rsidR="00EB5720">
        <w:rPr>
          <w:noProof/>
          <w:color w:val="000000"/>
          <w:shd w:val="clear" w:color="auto" w:fill="FFFFFF"/>
        </w:rPr>
        <w:t>(Tang et al., 2020)</w:t>
      </w:r>
      <w:r w:rsidR="00EB5720">
        <w:rPr>
          <w:color w:val="000000"/>
          <w:shd w:val="clear" w:color="auto" w:fill="FFFFFF"/>
        </w:rPr>
        <w:fldChar w:fldCharType="end"/>
      </w:r>
      <w:r w:rsidR="007D2D4A">
        <w:rPr>
          <w:color w:val="000000"/>
          <w:shd w:val="clear" w:color="auto" w:fill="FFFFFF"/>
        </w:rPr>
        <w:t>.</w:t>
      </w:r>
      <w:r w:rsidR="005F32E7">
        <w:rPr>
          <w:color w:val="000000"/>
          <w:shd w:val="clear" w:color="auto" w:fill="FFFFFF"/>
        </w:rPr>
        <w:t xml:space="preserve"> </w:t>
      </w:r>
      <w:r w:rsidR="009D71C6">
        <w:rPr>
          <w:color w:val="000000"/>
          <w:shd w:val="clear" w:color="auto" w:fill="FFFFFF"/>
        </w:rPr>
        <w:t>Additionally, men gamers made three times as many negative comments toward a fellow player with a wom</w:t>
      </w:r>
      <w:r w:rsidR="00775144">
        <w:rPr>
          <w:color w:val="000000"/>
          <w:shd w:val="clear" w:color="auto" w:fill="FFFFFF"/>
        </w:rPr>
        <w:t>a</w:t>
      </w:r>
      <w:r w:rsidR="009D71C6">
        <w:rPr>
          <w:color w:val="000000"/>
          <w:shd w:val="clear" w:color="auto" w:fill="FFFFFF"/>
        </w:rPr>
        <w:t>n’s voice compared to a m</w:t>
      </w:r>
      <w:r w:rsidR="00775144">
        <w:rPr>
          <w:color w:val="000000"/>
          <w:shd w:val="clear" w:color="auto" w:fill="FFFFFF"/>
        </w:rPr>
        <w:t>a</w:t>
      </w:r>
      <w:r w:rsidR="009D71C6">
        <w:rPr>
          <w:color w:val="000000"/>
          <w:shd w:val="clear" w:color="auto" w:fill="FFFFFF"/>
        </w:rPr>
        <w:t>n’s voice or no voice</w:t>
      </w:r>
      <w:r w:rsidR="000A2E7D">
        <w:rPr>
          <w:color w:val="000000"/>
          <w:shd w:val="clear" w:color="auto" w:fill="FFFFFF"/>
        </w:rPr>
        <w:t xml:space="preserve"> </w:t>
      </w:r>
      <w:r w:rsidR="000A2E7D">
        <w:rPr>
          <w:color w:val="000000"/>
          <w:shd w:val="clear" w:color="auto" w:fill="FFFFFF"/>
        </w:rPr>
        <w:fldChar w:fldCharType="begin"/>
      </w:r>
      <w:r w:rsidR="000A2E7D">
        <w:rPr>
          <w:color w:val="000000"/>
          <w:shd w:val="clear" w:color="auto" w:fill="FFFFFF"/>
        </w:rPr>
        <w:instrText xml:space="preserve"> ADDIN EN.CITE &lt;EndNote&gt;&lt;Cite&gt;&lt;Author&gt;Kuznekoff&lt;/Author&gt;&lt;Year&gt;2013&lt;/Year&gt;&lt;RecNum&gt;6790&lt;/RecNum&gt;&lt;DisplayText&gt;(Kuznekoff &amp;amp; Rose, 2013)&lt;/DisplayText&gt;&lt;record&gt;&lt;rec-number&gt;6790&lt;/rec-number&gt;&lt;foreign-keys&gt;&lt;key app="EN" db-id="0sffs5x2sx2rfhefsz5vdwvj2t9faa5pxsr9" timestamp="1691080887"&gt;6790&lt;/key&gt;&lt;/foreign-keys&gt;&lt;ref-type name="Journal Article"&gt;17&lt;/ref-type&gt;&lt;contributors&gt;&lt;authors&gt;&lt;author&gt;Kuznekoff, Jeffrey H&lt;/author&gt;&lt;author&gt;Rose, Lindsey M&lt;/author&gt;&lt;/authors&gt;&lt;/contributors&gt;&lt;titles&gt;&lt;title&gt;Communication in multiplayer gaming: Examining player responses to gender cues&lt;/title&gt;&lt;secondary-title&gt;New Media &amp;amp; Society&lt;/secondary-title&gt;&lt;/titles&gt;&lt;periodical&gt;&lt;full-title&gt;New Media &amp;amp; Society&lt;/full-title&gt;&lt;/periodical&gt;&lt;pages&gt;541-556&lt;/pages&gt;&lt;volume&gt;15&lt;/volume&gt;&lt;number&gt;4&lt;/number&gt;&lt;dates&gt;&lt;year&gt;2013&lt;/year&gt;&lt;/dates&gt;&lt;isbn&gt;1461-4448&lt;/isbn&gt;&lt;urls&gt;&lt;/urls&gt;&lt;/record&gt;&lt;/Cite&gt;&lt;/EndNote&gt;</w:instrText>
      </w:r>
      <w:r w:rsidR="000A2E7D">
        <w:rPr>
          <w:color w:val="000000"/>
          <w:shd w:val="clear" w:color="auto" w:fill="FFFFFF"/>
        </w:rPr>
        <w:fldChar w:fldCharType="separate"/>
      </w:r>
      <w:r w:rsidR="000A2E7D">
        <w:rPr>
          <w:noProof/>
          <w:color w:val="000000"/>
          <w:shd w:val="clear" w:color="auto" w:fill="FFFFFF"/>
        </w:rPr>
        <w:t>(Kuznekoff &amp; Rose, 2013)</w:t>
      </w:r>
      <w:r w:rsidR="000A2E7D">
        <w:rPr>
          <w:color w:val="000000"/>
          <w:shd w:val="clear" w:color="auto" w:fill="FFFFFF"/>
        </w:rPr>
        <w:fldChar w:fldCharType="end"/>
      </w:r>
      <w:r w:rsidR="009D71C6">
        <w:rPr>
          <w:color w:val="000000"/>
          <w:shd w:val="clear" w:color="auto" w:fill="FFFFFF"/>
        </w:rPr>
        <w:t xml:space="preserve">, and </w:t>
      </w:r>
      <w:r w:rsidR="006B3350">
        <w:rPr>
          <w:color w:val="000000"/>
          <w:shd w:val="clear" w:color="auto" w:fill="FFFFFF"/>
        </w:rPr>
        <w:t>this seems to be driven at least in part by lower</w:t>
      </w:r>
      <w:r w:rsidR="00775144">
        <w:rPr>
          <w:color w:val="000000"/>
          <w:shd w:val="clear" w:color="auto" w:fill="FFFFFF"/>
        </w:rPr>
        <w:t>-</w:t>
      </w:r>
      <w:r w:rsidR="006B3350">
        <w:rPr>
          <w:color w:val="000000"/>
          <w:shd w:val="clear" w:color="auto" w:fill="FFFFFF"/>
        </w:rPr>
        <w:t>status men desiring to maintain a higher status over women in the gaming space</w:t>
      </w:r>
      <w:r w:rsidR="000A2E7D">
        <w:rPr>
          <w:color w:val="000000"/>
          <w:shd w:val="clear" w:color="auto" w:fill="FFFFFF"/>
        </w:rPr>
        <w:t xml:space="preserve"> </w:t>
      </w:r>
      <w:r w:rsidR="000A2E7D">
        <w:rPr>
          <w:color w:val="000000"/>
          <w:shd w:val="clear" w:color="auto" w:fill="FFFFFF"/>
        </w:rPr>
        <w:fldChar w:fldCharType="begin"/>
      </w:r>
      <w:r w:rsidR="000A2E7D">
        <w:rPr>
          <w:color w:val="000000"/>
          <w:shd w:val="clear" w:color="auto" w:fill="FFFFFF"/>
        </w:rPr>
        <w:instrText xml:space="preserve"> ADDIN EN.CITE &lt;EndNote&gt;&lt;Cite&gt;&lt;Author&gt;Kasumovic&lt;/Author&gt;&lt;Year&gt;2015&lt;/Year&gt;&lt;RecNum&gt;7121&lt;/RecNum&gt;&lt;DisplayText&gt;(Kasumovic &amp;amp; Kuznekoff, 2015)&lt;/DisplayText&gt;&lt;record&gt;&lt;rec-number&gt;7121&lt;/rec-number&gt;&lt;foreign-keys&gt;&lt;key app="EN" db-id="0sffs5x2sx2rfhefsz5vdwvj2t9faa5pxsr9" timestamp="1727287429"&gt;7121&lt;/key&gt;&lt;/foreign-keys&gt;&lt;ref-type name="Journal Article"&gt;17&lt;/ref-type&gt;&lt;contributors&gt;&lt;authors&gt;&lt;author&gt;Kasumovic, Michael M&lt;/author&gt;&lt;author&gt;Kuznekoff, Jeffrey H&lt;/author&gt;&lt;/authors&gt;&lt;/contributors&gt;&lt;titles&gt;&lt;title&gt;Insights into sexism: Male status and performance moderates female-directed hostile and amicable behaviour&lt;/title&gt;&lt;secondary-title&gt;PloS one&lt;/secondary-title&gt;&lt;/titles&gt;&lt;periodical&gt;&lt;full-title&gt;PLoS ONE&lt;/full-title&gt;&lt;/periodical&gt;&lt;pages&gt;e0131613&lt;/pages&gt;&lt;volume&gt;10&lt;/volume&gt;&lt;number&gt;7&lt;/number&gt;&lt;dates&gt;&lt;year&gt;2015&lt;/year&gt;&lt;/dates&gt;&lt;isbn&gt;1932-6203&lt;/isbn&gt;&lt;urls&gt;&lt;/urls&gt;&lt;/record&gt;&lt;/Cite&gt;&lt;/EndNote&gt;</w:instrText>
      </w:r>
      <w:r w:rsidR="000A2E7D">
        <w:rPr>
          <w:color w:val="000000"/>
          <w:shd w:val="clear" w:color="auto" w:fill="FFFFFF"/>
        </w:rPr>
        <w:fldChar w:fldCharType="separate"/>
      </w:r>
      <w:r w:rsidR="000A2E7D">
        <w:rPr>
          <w:noProof/>
          <w:color w:val="000000"/>
          <w:shd w:val="clear" w:color="auto" w:fill="FFFFFF"/>
        </w:rPr>
        <w:t>(Kasumovic &amp; Kuznekoff, 2015)</w:t>
      </w:r>
      <w:r w:rsidR="000A2E7D">
        <w:rPr>
          <w:color w:val="000000"/>
          <w:shd w:val="clear" w:color="auto" w:fill="FFFFFF"/>
        </w:rPr>
        <w:fldChar w:fldCharType="end"/>
      </w:r>
      <w:r w:rsidR="006B3350">
        <w:rPr>
          <w:color w:val="000000"/>
          <w:shd w:val="clear" w:color="auto" w:fill="FFFFFF"/>
        </w:rPr>
        <w:t>.</w:t>
      </w:r>
      <w:r w:rsidR="009D71C6">
        <w:rPr>
          <w:color w:val="000000"/>
          <w:shd w:val="clear" w:color="auto" w:fill="FFFFFF"/>
        </w:rPr>
        <w:t xml:space="preserve"> </w:t>
      </w:r>
      <w:r w:rsidR="00A62CAA">
        <w:rPr>
          <w:color w:val="000000"/>
          <w:shd w:val="clear" w:color="auto" w:fill="FFFFFF"/>
        </w:rPr>
        <w:t>In contrast, however, f</w:t>
      </w:r>
      <w:r w:rsidR="00015FC9">
        <w:rPr>
          <w:color w:val="000000"/>
          <w:shd w:val="clear" w:color="auto" w:fill="FFFFFF"/>
        </w:rPr>
        <w:t>ew studies have directly compared the stereotype internalization and perpetuation of women</w:t>
      </w:r>
      <w:r w:rsidR="00794C4F">
        <w:rPr>
          <w:color w:val="000000"/>
          <w:shd w:val="clear" w:color="auto" w:fill="FFFFFF"/>
        </w:rPr>
        <w:t xml:space="preserve"> who play video games. </w:t>
      </w:r>
      <w:r w:rsidR="00866B67">
        <w:rPr>
          <w:color w:val="000000"/>
          <w:shd w:val="clear" w:color="auto" w:fill="FFFFFF"/>
        </w:rPr>
        <w:t xml:space="preserve">Through two survey studies, we </w:t>
      </w:r>
      <w:r w:rsidR="00447A34">
        <w:rPr>
          <w:color w:val="000000"/>
          <w:shd w:val="clear" w:color="auto" w:fill="FFFFFF"/>
        </w:rPr>
        <w:t xml:space="preserve">investigated how video game players (men and women) process and attribute stereotypes to women gamers, and how this gender stereotyping in gaming may be transmitted to stereotypical beliefs toward women in other </w:t>
      </w:r>
      <w:r w:rsidR="00877200">
        <w:rPr>
          <w:color w:val="000000"/>
          <w:shd w:val="clear" w:color="auto" w:fill="FFFFFF"/>
        </w:rPr>
        <w:t>masculine</w:t>
      </w:r>
      <w:r w:rsidR="00447A34">
        <w:rPr>
          <w:color w:val="000000"/>
          <w:shd w:val="clear" w:color="auto" w:fill="FFFFFF"/>
        </w:rPr>
        <w:t xml:space="preserve">-dominant fields (e.g., women in STEM). </w:t>
      </w:r>
      <w:r w:rsidR="00866B67">
        <w:rPr>
          <w:color w:val="000000"/>
          <w:shd w:val="clear" w:color="auto" w:fill="FFFFFF"/>
        </w:rPr>
        <w:t xml:space="preserve"> </w:t>
      </w:r>
    </w:p>
    <w:p w14:paraId="23FA2F34" w14:textId="2DEE84B0" w:rsidR="00794C4F" w:rsidRDefault="00794C4F" w:rsidP="00794C4F">
      <w:pPr>
        <w:spacing w:before="60" w:line="480" w:lineRule="auto"/>
        <w:rPr>
          <w:color w:val="000000"/>
          <w:shd w:val="clear" w:color="auto" w:fill="FFFFFF"/>
        </w:rPr>
      </w:pPr>
      <w:r>
        <w:rPr>
          <w:b/>
          <w:bCs/>
          <w:color w:val="000000"/>
          <w:shd w:val="clear" w:color="auto" w:fill="FFFFFF"/>
        </w:rPr>
        <w:t>Cultivation Theory</w:t>
      </w:r>
      <w:r w:rsidR="00C177EB">
        <w:rPr>
          <w:b/>
          <w:bCs/>
          <w:color w:val="000000"/>
          <w:shd w:val="clear" w:color="auto" w:fill="FFFFFF"/>
        </w:rPr>
        <w:t xml:space="preserve"> and Stereotypes</w:t>
      </w:r>
    </w:p>
    <w:p w14:paraId="431BF92C" w14:textId="2715DEE1" w:rsidR="00794C4F" w:rsidRDefault="00EF19E9" w:rsidP="00794C4F">
      <w:pPr>
        <w:spacing w:before="60" w:line="480" w:lineRule="auto"/>
        <w:rPr>
          <w:color w:val="000000"/>
          <w:shd w:val="clear" w:color="auto" w:fill="FFFFFF"/>
        </w:rPr>
      </w:pPr>
      <w:r>
        <w:rPr>
          <w:color w:val="000000"/>
          <w:shd w:val="clear" w:color="auto" w:fill="FFFFFF"/>
        </w:rPr>
        <w:tab/>
      </w:r>
      <w:r w:rsidR="006D6D12">
        <w:rPr>
          <w:color w:val="000000"/>
          <w:shd w:val="clear" w:color="auto" w:fill="FFFFFF"/>
        </w:rPr>
        <w:t>A theoretical mainstay since its inception in the 1960s, cultivation theory predicts that the more a person consumes mediated content, the more their worldview will resemble the mediated world</w:t>
      </w:r>
      <w:r w:rsidR="005153D2">
        <w:rPr>
          <w:color w:val="000000"/>
          <w:shd w:val="clear" w:color="auto" w:fill="FFFFFF"/>
        </w:rPr>
        <w:t xml:space="preserve"> </w:t>
      </w:r>
      <w:r w:rsidR="005153D2">
        <w:rPr>
          <w:color w:val="000000"/>
          <w:shd w:val="clear" w:color="auto" w:fill="FFFFFF"/>
        </w:rPr>
        <w:fldChar w:fldCharType="begin">
          <w:fldData xml:space="preserve">PEVuZE5vdGU+PENpdGU+PEF1dGhvcj5HZXJibmVyPC9BdXRob3I+PFllYXI+MTk2OTwvWWVhcj48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==
</w:fldData>
        </w:fldChar>
      </w:r>
      <w:r w:rsidR="00F547B9">
        <w:rPr>
          <w:color w:val="000000"/>
          <w:shd w:val="clear" w:color="auto" w:fill="FFFFFF"/>
        </w:rPr>
        <w:instrText xml:space="preserve"> ADDIN EN.CITE </w:instrText>
      </w:r>
      <w:r w:rsidR="00F547B9">
        <w:rPr>
          <w:color w:val="000000"/>
          <w:shd w:val="clear" w:color="auto" w:fill="FFFFFF"/>
        </w:rPr>
        <w:fldChar w:fldCharType="begin">
          <w:fldData xml:space="preserve">PEVuZE5vdGU+PENpdGU+PEF1dGhvcj5HZXJibmVyPC9BdXRob3I+PFllYXI+MTk2OTwvWWVhcj48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==
</w:fldData>
        </w:fldChar>
      </w:r>
      <w:r w:rsidR="00F547B9">
        <w:rPr>
          <w:color w:val="000000"/>
          <w:shd w:val="clear" w:color="auto" w:fill="FFFFFF"/>
        </w:rPr>
        <w:instrText xml:space="preserve"> ADDIN EN.CITE.DATA </w:instrText>
      </w:r>
      <w:r w:rsidR="00F547B9">
        <w:rPr>
          <w:color w:val="000000"/>
          <w:shd w:val="clear" w:color="auto" w:fill="FFFFFF"/>
        </w:rPr>
      </w:r>
      <w:r w:rsidR="00F547B9">
        <w:rPr>
          <w:color w:val="000000"/>
          <w:shd w:val="clear" w:color="auto" w:fill="FFFFFF"/>
        </w:rPr>
        <w:fldChar w:fldCharType="end"/>
      </w:r>
      <w:r w:rsidR="005153D2">
        <w:rPr>
          <w:color w:val="000000"/>
          <w:shd w:val="clear" w:color="auto" w:fill="FFFFFF"/>
        </w:rPr>
      </w:r>
      <w:r w:rsidR="005153D2">
        <w:rPr>
          <w:color w:val="000000"/>
          <w:shd w:val="clear" w:color="auto" w:fill="FFFFFF"/>
        </w:rPr>
        <w:fldChar w:fldCharType="separate"/>
      </w:r>
      <w:r w:rsidR="005153D2">
        <w:rPr>
          <w:noProof/>
          <w:color w:val="000000"/>
          <w:shd w:val="clear" w:color="auto" w:fill="FFFFFF"/>
        </w:rPr>
        <w:t>(Gerbner, 1969; Morgan et al., 2015; Shanahan &amp; Morgan, 1999)</w:t>
      </w:r>
      <w:r w:rsidR="005153D2">
        <w:rPr>
          <w:color w:val="000000"/>
          <w:shd w:val="clear" w:color="auto" w:fill="FFFFFF"/>
        </w:rPr>
        <w:fldChar w:fldCharType="end"/>
      </w:r>
      <w:r w:rsidR="006D6D12">
        <w:rPr>
          <w:color w:val="000000"/>
          <w:shd w:val="clear" w:color="auto" w:fill="FFFFFF"/>
        </w:rPr>
        <w:t xml:space="preserve">. </w:t>
      </w:r>
      <w:r w:rsidR="00EF1802">
        <w:rPr>
          <w:color w:val="000000"/>
          <w:shd w:val="clear" w:color="auto" w:fill="FFFFFF"/>
        </w:rPr>
        <w:t xml:space="preserve">It is predicated on </w:t>
      </w:r>
      <w:r w:rsidR="00450C50">
        <w:rPr>
          <w:color w:val="000000"/>
          <w:shd w:val="clear" w:color="auto" w:fill="FFFFFF"/>
        </w:rPr>
        <w:t xml:space="preserve">a view of media as hegemonic, viewing the system as a whole </w:t>
      </w:r>
      <w:r w:rsidR="004E7384">
        <w:rPr>
          <w:color w:val="000000"/>
          <w:shd w:val="clear" w:color="auto" w:fill="FFFFFF"/>
        </w:rPr>
        <w:t xml:space="preserve">perpetuating a narrow worldview – generally one that benefits the elites who own the media </w:t>
      </w:r>
      <w:r w:rsidR="00CD3FF7">
        <w:rPr>
          <w:color w:val="000000"/>
          <w:shd w:val="clear" w:color="auto" w:fill="FFFFFF"/>
        </w:rPr>
        <w:fldChar w:fldCharType="begin"/>
      </w:r>
      <w:r w:rsidR="00CD3FF7">
        <w:rPr>
          <w:color w:val="000000"/>
          <w:shd w:val="clear" w:color="auto" w:fill="FFFFFF"/>
        </w:rPr>
        <w:instrText xml:space="preserve"> ADDIN EN.CITE &lt;EndNote&gt;&lt;Cite&gt;&lt;Author&gt;Gitlin&lt;/Author&gt;&lt;Year&gt;1979&lt;/Year&gt;&lt;RecNum&gt;7054&lt;/RecNum&gt;&lt;DisplayText&gt;(Gitlin, 1979, 2017)&lt;/DisplayText&gt;&lt;record&gt;&lt;rec-number&gt;7054&lt;/rec-number&gt;&lt;foreign-keys&gt;&lt;key app="EN" db-id="0sffs5x2sx2rfhefsz5vdwvj2t9faa5pxsr9" timestamp="1711725149"&gt;7054&lt;/key&gt;&lt;/foreign-keys&gt;&lt;ref-type name="Journal Article"&gt;17&lt;/ref-type&gt;&lt;contributors&gt;&lt;authors&gt;&lt;author&gt;Gitlin, Todd&lt;/author&gt;&lt;/authors&gt;&lt;/contributors&gt;&lt;titles&gt;&lt;title&gt;Prime time ideology: The hegemonic process in television entertainment&lt;/title&gt;&lt;secondary-title&gt;Social problems&lt;/secondary-title&gt;&lt;/titles&gt;&lt;periodical&gt;&lt;full-title&gt;Social Problems&lt;/full-title&gt;&lt;/periodical&gt;&lt;pages&gt;251-266&lt;/pages&gt;&lt;volume&gt;26&lt;/volume&gt;&lt;number&gt;3&lt;/number&gt;&lt;dates&gt;&lt;year&gt;1979&lt;/year&gt;&lt;/dates&gt;&lt;isbn&gt;0037-7791&lt;/isbn&gt;&lt;urls&gt;&lt;/urls&gt;&lt;/record&gt;&lt;/Cite&gt;&lt;Cite&gt;&lt;Author&gt;Gitlin&lt;/Author&gt;&lt;Year&gt;2017&lt;/Year&gt;&lt;RecNum&gt;7055&lt;/RecNum&gt;&lt;record&gt;&lt;rec-number&gt;7055&lt;/rec-number&gt;&lt;foreign-keys&gt;&lt;key app="EN" db-id="0sffs5x2sx2rfhefsz5vdwvj2t9faa5pxsr9" timestamp="1711725174"&gt;7055&lt;/key&gt;&lt;/foreign-keys&gt;&lt;ref-type name="Book Section"&gt;5&lt;/ref-type&gt;&lt;contributors&gt;&lt;authors&gt;&lt;author&gt;Gitlin, Todd&lt;/author&gt;&lt;/authors&gt;&lt;/contributors&gt;&lt;titles&gt;&lt;title&gt;Television’s screens:: hegemony in transition&lt;/title&gt;&lt;secondary-title&gt;Cultural and economic reproduction in education&lt;/secondary-title&gt;&lt;/titles&gt;&lt;pages&gt;202-246&lt;/pages&gt;&lt;dates&gt;&lt;year&gt;2017&lt;/year&gt;&lt;/dates&gt;&lt;publisher&gt;Routledge&lt;/publisher&gt;&lt;urls&gt;&lt;/urls&gt;&lt;/record&gt;&lt;/Cite&gt;&lt;/EndNote&gt;</w:instrText>
      </w:r>
      <w:r w:rsidR="00CD3FF7">
        <w:rPr>
          <w:color w:val="000000"/>
          <w:shd w:val="clear" w:color="auto" w:fill="FFFFFF"/>
        </w:rPr>
        <w:fldChar w:fldCharType="separate"/>
      </w:r>
      <w:r w:rsidR="00CD3FF7">
        <w:rPr>
          <w:noProof/>
          <w:color w:val="000000"/>
          <w:shd w:val="clear" w:color="auto" w:fill="FFFFFF"/>
        </w:rPr>
        <w:t>(Gitlin, 1979, 2017)</w:t>
      </w:r>
      <w:r w:rsidR="00CD3FF7">
        <w:rPr>
          <w:color w:val="000000"/>
          <w:shd w:val="clear" w:color="auto" w:fill="FFFFFF"/>
        </w:rPr>
        <w:fldChar w:fldCharType="end"/>
      </w:r>
      <w:r w:rsidR="004E7384">
        <w:rPr>
          <w:color w:val="000000"/>
          <w:shd w:val="clear" w:color="auto" w:fill="FFFFFF"/>
        </w:rPr>
        <w:t>.</w:t>
      </w:r>
      <w:r w:rsidR="00CD3FF7">
        <w:rPr>
          <w:color w:val="000000"/>
          <w:shd w:val="clear" w:color="auto" w:fill="FFFFFF"/>
        </w:rPr>
        <w:t xml:space="preserve"> </w:t>
      </w:r>
      <w:r w:rsidR="005B6461" w:rsidRPr="00877200">
        <w:rPr>
          <w:color w:val="000000"/>
          <w:shd w:val="clear" w:color="auto" w:fill="FFFFFF"/>
        </w:rPr>
        <w:t>N</w:t>
      </w:r>
      <w:r w:rsidR="0048500A" w:rsidRPr="00877200">
        <w:rPr>
          <w:color w:val="000000"/>
          <w:shd w:val="clear" w:color="auto" w:fill="FFFFFF"/>
        </w:rPr>
        <w:t>ew media technology</w:t>
      </w:r>
      <w:r w:rsidR="00043FC8" w:rsidRPr="00877200">
        <w:rPr>
          <w:color w:val="000000"/>
          <w:shd w:val="clear" w:color="auto" w:fill="FFFFFF"/>
        </w:rPr>
        <w:t>,</w:t>
      </w:r>
      <w:r w:rsidR="0048500A" w:rsidRPr="00877200">
        <w:rPr>
          <w:color w:val="000000"/>
          <w:shd w:val="clear" w:color="auto" w:fill="FFFFFF"/>
        </w:rPr>
        <w:t xml:space="preserve"> such as video games with their interactivity</w:t>
      </w:r>
      <w:r w:rsidR="00043FC8" w:rsidRPr="00877200">
        <w:rPr>
          <w:color w:val="000000"/>
          <w:shd w:val="clear" w:color="auto" w:fill="FFFFFF"/>
        </w:rPr>
        <w:t>,</w:t>
      </w:r>
      <w:r w:rsidR="0048500A" w:rsidRPr="00877200">
        <w:rPr>
          <w:color w:val="000000"/>
          <w:shd w:val="clear" w:color="auto" w:fill="FFFFFF"/>
        </w:rPr>
        <w:t xml:space="preserve"> and social media with </w:t>
      </w:r>
      <w:r w:rsidR="005B6461" w:rsidRPr="00877200">
        <w:rPr>
          <w:color w:val="000000"/>
          <w:shd w:val="clear" w:color="auto" w:fill="FFFFFF"/>
        </w:rPr>
        <w:t>their</w:t>
      </w:r>
      <w:r w:rsidR="0048500A" w:rsidRPr="00877200">
        <w:rPr>
          <w:color w:val="000000"/>
          <w:shd w:val="clear" w:color="auto" w:fill="FFFFFF"/>
        </w:rPr>
        <w:t xml:space="preserve"> lower barriers to entry</w:t>
      </w:r>
      <w:r w:rsidR="00043FC8" w:rsidRPr="00877200">
        <w:rPr>
          <w:color w:val="000000"/>
          <w:shd w:val="clear" w:color="auto" w:fill="FFFFFF"/>
        </w:rPr>
        <w:t>,</w:t>
      </w:r>
      <w:r w:rsidR="002E3B59" w:rsidRPr="00877200">
        <w:rPr>
          <w:color w:val="000000"/>
          <w:shd w:val="clear" w:color="auto" w:fill="FFFFFF"/>
        </w:rPr>
        <w:t xml:space="preserve"> have offered </w:t>
      </w:r>
      <w:r w:rsidR="00F1585C" w:rsidRPr="00877200">
        <w:rPr>
          <w:color w:val="000000"/>
          <w:shd w:val="clear" w:color="auto" w:fill="FFFFFF"/>
        </w:rPr>
        <w:t>additional options</w:t>
      </w:r>
      <w:r w:rsidR="002E3B59" w:rsidRPr="00877200">
        <w:rPr>
          <w:color w:val="000000"/>
          <w:shd w:val="clear" w:color="auto" w:fill="FFFFFF"/>
        </w:rPr>
        <w:t xml:space="preserve"> in media content</w:t>
      </w:r>
      <w:r w:rsidR="00AC23CF" w:rsidRPr="00877200">
        <w:rPr>
          <w:color w:val="000000"/>
          <w:shd w:val="clear" w:color="auto" w:fill="FFFFFF"/>
        </w:rPr>
        <w:t xml:space="preserve"> (Duffy &amp; Thorson, 2008)</w:t>
      </w:r>
      <w:r w:rsidR="002E3B59" w:rsidRPr="00877200">
        <w:rPr>
          <w:color w:val="000000"/>
          <w:shd w:val="clear" w:color="auto" w:fill="FFFFFF"/>
        </w:rPr>
        <w:t xml:space="preserve">. </w:t>
      </w:r>
      <w:r w:rsidR="0046599D">
        <w:rPr>
          <w:color w:val="000000"/>
          <w:shd w:val="clear" w:color="auto" w:fill="FFFFFF"/>
        </w:rPr>
        <w:t xml:space="preserve">In particular, the increased choices available with ostensibly more options for content </w:t>
      </w:r>
      <w:r w:rsidR="00A70DD7">
        <w:rPr>
          <w:color w:val="000000"/>
          <w:shd w:val="clear" w:color="auto" w:fill="FFFFFF"/>
        </w:rPr>
        <w:t>themes and worldviews w</w:t>
      </w:r>
      <w:r w:rsidR="00717E61">
        <w:rPr>
          <w:color w:val="000000"/>
          <w:shd w:val="clear" w:color="auto" w:fill="FFFFFF"/>
        </w:rPr>
        <w:t>ere</w:t>
      </w:r>
      <w:r w:rsidR="00A70DD7">
        <w:rPr>
          <w:color w:val="000000"/>
          <w:shd w:val="clear" w:color="auto" w:fill="FFFFFF"/>
        </w:rPr>
        <w:t xml:space="preserve"> </w:t>
      </w:r>
      <w:r w:rsidR="0048500A" w:rsidRPr="00877200">
        <w:rPr>
          <w:color w:val="000000"/>
          <w:shd w:val="clear" w:color="auto" w:fill="FFFFFF"/>
        </w:rPr>
        <w:t>previously seen as the death kn</w:t>
      </w:r>
      <w:r w:rsidR="00043FC8" w:rsidRPr="00877200">
        <w:rPr>
          <w:color w:val="000000"/>
          <w:shd w:val="clear" w:color="auto" w:fill="FFFFFF"/>
        </w:rPr>
        <w:t>e</w:t>
      </w:r>
      <w:r w:rsidR="0048500A" w:rsidRPr="00877200">
        <w:rPr>
          <w:color w:val="000000"/>
          <w:shd w:val="clear" w:color="auto" w:fill="FFFFFF"/>
        </w:rPr>
        <w:t>ll for</w:t>
      </w:r>
      <w:r w:rsidR="00043FC8" w:rsidRPr="00877200">
        <w:rPr>
          <w:color w:val="000000"/>
          <w:shd w:val="clear" w:color="auto" w:fill="FFFFFF"/>
        </w:rPr>
        <w:t xml:space="preserve"> cultivation theory</w:t>
      </w:r>
      <w:r w:rsidR="00AC23CF" w:rsidRPr="00877200">
        <w:rPr>
          <w:color w:val="000000"/>
          <w:shd w:val="clear" w:color="auto" w:fill="FFFFFF"/>
        </w:rPr>
        <w:t xml:space="preserve"> </w:t>
      </w:r>
      <w:r w:rsidR="000D4CAE" w:rsidRPr="00877200">
        <w:rPr>
          <w:color w:val="000000"/>
          <w:shd w:val="clear" w:color="auto" w:fill="FFFFFF"/>
        </w:rPr>
        <w:t>(Perse et al., 1994)</w:t>
      </w:r>
      <w:r w:rsidR="002E3B59" w:rsidRPr="00877200">
        <w:rPr>
          <w:color w:val="000000"/>
          <w:shd w:val="clear" w:color="auto" w:fill="FFFFFF"/>
        </w:rPr>
        <w:t xml:space="preserve">. That is, greater choice in content should reduce </w:t>
      </w:r>
      <w:r w:rsidR="005C6A18" w:rsidRPr="00877200">
        <w:rPr>
          <w:color w:val="000000"/>
          <w:shd w:val="clear" w:color="auto" w:fill="FFFFFF"/>
        </w:rPr>
        <w:t xml:space="preserve">the </w:t>
      </w:r>
      <w:r w:rsidR="002E3B59" w:rsidRPr="00877200">
        <w:rPr>
          <w:color w:val="000000"/>
          <w:shd w:val="clear" w:color="auto" w:fill="FFFFFF"/>
        </w:rPr>
        <w:t xml:space="preserve">impact of a single hegemonic worldview. </w:t>
      </w:r>
      <w:r w:rsidR="000D4CAE" w:rsidRPr="00877200">
        <w:rPr>
          <w:color w:val="000000"/>
          <w:shd w:val="clear" w:color="auto" w:fill="FFFFFF"/>
        </w:rPr>
        <w:t>H</w:t>
      </w:r>
      <w:r w:rsidR="005B6461" w:rsidRPr="00877200">
        <w:rPr>
          <w:color w:val="000000"/>
          <w:shd w:val="clear" w:color="auto" w:fill="FFFFFF"/>
        </w:rPr>
        <w:t xml:space="preserve">owever, </w:t>
      </w:r>
      <w:r w:rsidR="000D4CAE" w:rsidRPr="00877200">
        <w:rPr>
          <w:color w:val="000000"/>
          <w:shd w:val="clear" w:color="auto" w:fill="FFFFFF"/>
        </w:rPr>
        <w:t xml:space="preserve">although there is now greater choice in media content, </w:t>
      </w:r>
      <w:r w:rsidR="00877200">
        <w:rPr>
          <w:color w:val="000000"/>
          <w:shd w:val="clear" w:color="auto" w:fill="FFFFFF"/>
        </w:rPr>
        <w:t>evidence suggests</w:t>
      </w:r>
      <w:r w:rsidR="000D4CAE" w:rsidRPr="00877200">
        <w:rPr>
          <w:color w:val="000000"/>
          <w:shd w:val="clear" w:color="auto" w:fill="FFFFFF"/>
        </w:rPr>
        <w:t xml:space="preserve"> that the </w:t>
      </w:r>
      <w:r w:rsidR="000D4CAE" w:rsidRPr="00717E61">
        <w:rPr>
          <w:color w:val="000000"/>
          <w:shd w:val="clear" w:color="auto" w:fill="FFFFFF"/>
        </w:rPr>
        <w:lastRenderedPageBreak/>
        <w:t>content still conveys a dominant worldview</w:t>
      </w:r>
      <w:r w:rsidR="0048500A" w:rsidRPr="00717E61">
        <w:rPr>
          <w:color w:val="000000"/>
          <w:shd w:val="clear" w:color="auto" w:fill="FFFFFF"/>
        </w:rPr>
        <w:t xml:space="preserve"> </w:t>
      </w:r>
      <w:r w:rsidR="005B6461" w:rsidRPr="00717E61">
        <w:rPr>
          <w:color w:val="000000"/>
          <w:shd w:val="clear" w:color="auto" w:fill="FFFFFF"/>
        </w:rPr>
        <w:fldChar w:fldCharType="begin"/>
      </w:r>
      <w:r w:rsidR="00F547B9">
        <w:rPr>
          <w:color w:val="000000"/>
          <w:shd w:val="clear" w:color="auto" w:fill="FFFFFF"/>
        </w:rPr>
        <w:instrText xml:space="preserve"> ADDIN EN.CITE &lt;EndNote&gt;&lt;Cite&gt;&lt;Author&gt;Morgan&lt;/Author&gt;&lt;Year&gt;2015&lt;/Year&gt;&lt;RecNum&gt;5784&lt;/RecNum&gt;&lt;DisplayText&gt;(Hermann et al., 2023; Morgan et al., 2015)&lt;/DisplayText&gt;&lt;record&gt;&lt;rec-number&gt;5784&lt;/rec-number&gt;&lt;foreign-keys&gt;&lt;key app="EN" db-id="0sffs5x2sx2rfhefsz5vdwvj2t9faa5pxsr9" timestamp="1613511459"&gt;5784&lt;/key&gt;&lt;/foreign-keys&gt;&lt;ref-type name="Journal Article"&gt;17&lt;/ref-type&gt;&lt;contributors&gt;&lt;authors&gt;&lt;author&gt;Morgan, Michael&lt;/author&gt;&lt;author&gt;Shanahan, James&lt;/author&gt;&lt;author&gt;Signorielli, Nancy&lt;/author&gt;&lt;/authors&gt;&lt;/contributors&gt;&lt;titles&gt;&lt;title&gt;Yesterday&amp;apos;s new cultivation, tomorrow&lt;/title&gt;&lt;secondary-title&gt;Mass Communication and Society&lt;/secondary-title&gt;&lt;/titles&gt;&lt;periodical&gt;&lt;full-title&gt;Mass Communication and Society&lt;/full-title&gt;&lt;/periodical&gt;&lt;pages&gt;674-699&lt;/pages&gt;&lt;volume&gt;18&lt;/volume&gt;&lt;number&gt;5&lt;/number&gt;&lt;dates&gt;&lt;year&gt;2015&lt;/year&gt;&lt;/dates&gt;&lt;isbn&gt;1520-5436&lt;/isbn&gt;&lt;urls&gt;&lt;/urls&gt;&lt;/record&gt;&lt;/Cite&gt;&lt;Cite&gt;&lt;Author&gt;Hermann&lt;/Author&gt;&lt;Year&gt;2023&lt;/Year&gt;&lt;RecNum&gt;7056&lt;/RecNum&gt;&lt;record&gt;&lt;rec-number&gt;7056&lt;/rec-number&gt;&lt;foreign-keys&gt;&lt;key app="EN" db-id="0sffs5x2sx2rfhefsz5vdwvj2t9faa5pxsr9" timestamp="1711725410"&gt;7056&lt;/key&gt;&lt;/foreign-keys&gt;&lt;ref-type name="Journal Article"&gt;17&lt;/ref-type&gt;&lt;contributors&gt;&lt;authors&gt;&lt;author&gt;Hermann, Erik&lt;/author&gt;&lt;author&gt;Morgan, Michael&lt;/author&gt;&lt;author&gt;Shanahan, James&lt;/author&gt;&lt;/authors&gt;&lt;/contributors&gt;&lt;titles&gt;&lt;title&gt;Cultivation and social media: A meta-analysis&lt;/title&gt;&lt;secondary-title&gt;New Media &amp;amp; Society&lt;/secondary-title&gt;&lt;/titles&gt;&lt;periodical&gt;&lt;full-title&gt;New Media &amp;amp; Society&lt;/full-title&gt;&lt;/periodical&gt;&lt;pages&gt;2492-2511&lt;/pages&gt;&lt;volume&gt;25&lt;/volume&gt;&lt;number&gt;9&lt;/number&gt;&lt;dates&gt;&lt;year&gt;2023&lt;/year&gt;&lt;/dates&gt;&lt;isbn&gt;1461-4448&lt;/isbn&gt;&lt;urls&gt;&lt;/urls&gt;&lt;/record&gt;&lt;/Cite&gt;&lt;/EndNote&gt;</w:instrText>
      </w:r>
      <w:r w:rsidR="005B6461" w:rsidRPr="00717E61">
        <w:rPr>
          <w:color w:val="000000"/>
          <w:shd w:val="clear" w:color="auto" w:fill="FFFFFF"/>
        </w:rPr>
        <w:fldChar w:fldCharType="separate"/>
      </w:r>
      <w:r w:rsidR="007C1DEF" w:rsidRPr="00717E61">
        <w:rPr>
          <w:noProof/>
          <w:color w:val="000000"/>
          <w:shd w:val="clear" w:color="auto" w:fill="FFFFFF"/>
        </w:rPr>
        <w:t>(Hermann et al., 2023; Morgan et al., 2015)</w:t>
      </w:r>
      <w:r w:rsidR="005B6461" w:rsidRPr="00717E61">
        <w:rPr>
          <w:color w:val="000000"/>
          <w:shd w:val="clear" w:color="auto" w:fill="FFFFFF"/>
        </w:rPr>
        <w:fldChar w:fldCharType="end"/>
      </w:r>
      <w:r w:rsidR="005B6461" w:rsidRPr="00717E61">
        <w:rPr>
          <w:color w:val="000000"/>
          <w:shd w:val="clear" w:color="auto" w:fill="FFFFFF"/>
        </w:rPr>
        <w:t>.</w:t>
      </w:r>
      <w:r w:rsidR="007C1DEF" w:rsidRPr="00717E61">
        <w:rPr>
          <w:color w:val="000000"/>
          <w:shd w:val="clear" w:color="auto" w:fill="FFFFFF"/>
        </w:rPr>
        <w:t xml:space="preserve"> </w:t>
      </w:r>
      <w:r w:rsidR="000D4CAE" w:rsidRPr="00717E61">
        <w:rPr>
          <w:color w:val="000000"/>
          <w:shd w:val="clear" w:color="auto" w:fill="FFFFFF"/>
        </w:rPr>
        <w:t>For</w:t>
      </w:r>
      <w:r w:rsidR="000D4CAE" w:rsidRPr="00877200">
        <w:rPr>
          <w:color w:val="000000"/>
          <w:shd w:val="clear" w:color="auto" w:fill="FFFFFF"/>
        </w:rPr>
        <w:t xml:space="preserve"> example, although there are many video games to choose from, game production is still controlled primarily by </w:t>
      </w:r>
      <w:r w:rsidR="00877200">
        <w:rPr>
          <w:color w:val="000000"/>
          <w:shd w:val="clear" w:color="auto" w:fill="FFFFFF"/>
        </w:rPr>
        <w:t xml:space="preserve">profit-driven </w:t>
      </w:r>
      <w:r w:rsidR="000D4CAE" w:rsidRPr="00877200">
        <w:rPr>
          <w:color w:val="000000"/>
          <w:shd w:val="clear" w:color="auto" w:fill="FFFFFF"/>
        </w:rPr>
        <w:t>corporate entities</w:t>
      </w:r>
      <w:r w:rsidR="00877200">
        <w:rPr>
          <w:color w:val="000000"/>
          <w:shd w:val="clear" w:color="auto" w:fill="FFFFFF"/>
        </w:rPr>
        <w:t xml:space="preserve"> dominated by men</w:t>
      </w:r>
      <w:r w:rsidR="000D4CAE" w:rsidRPr="00877200">
        <w:rPr>
          <w:color w:val="000000"/>
          <w:shd w:val="clear" w:color="auto" w:fill="FFFFFF"/>
        </w:rPr>
        <w:t xml:space="preserve"> (Bear, 2019).</w:t>
      </w:r>
      <w:r w:rsidR="0039642D">
        <w:rPr>
          <w:color w:val="000000"/>
          <w:shd w:val="clear" w:color="auto" w:fill="FFFFFF"/>
        </w:rPr>
        <w:t xml:space="preserve"> In addition, research from a grounded theory perspective suggests that the dominant worldview of hegemonic masculinity is </w:t>
      </w:r>
      <w:r w:rsidR="00373ACE">
        <w:rPr>
          <w:color w:val="000000"/>
          <w:shd w:val="clear" w:color="auto" w:fill="FFFFFF"/>
        </w:rPr>
        <w:t xml:space="preserve">perpetuated through processes enacted by the largely masculine and heteronormative identities of game developers, who naturally gravitate toward generating characters and narratives that fit that lens </w:t>
      </w:r>
      <w:r w:rsidR="00373ACE">
        <w:rPr>
          <w:color w:val="000000"/>
          <w:shd w:val="clear" w:color="auto" w:fill="FFFFFF"/>
        </w:rPr>
        <w:fldChar w:fldCharType="begin"/>
      </w:r>
      <w:r w:rsidR="00373ACE">
        <w:rPr>
          <w:color w:val="000000"/>
          <w:shd w:val="clear" w:color="auto" w:fill="FFFFFF"/>
        </w:rPr>
        <w:instrText xml:space="preserve"> ADDIN EN.CITE &lt;EndNote&gt;&lt;Cite&gt;&lt;Author&gt;Tompkins&lt;/Author&gt;&lt;Year&gt;2022&lt;/Year&gt;&lt;RecNum&gt;7134&lt;/RecNum&gt;&lt;DisplayText&gt;(Tompkins &amp;amp; Martins, 2022)&lt;/DisplayText&gt;&lt;record&gt;&lt;rec-number&gt;7134&lt;/rec-number&gt;&lt;foreign-keys&gt;&lt;key app="EN" db-id="0sffs5x2sx2rfhefsz5vdwvj2t9faa5pxsr9" timestamp="1727292634"&gt;7134&lt;/key&gt;&lt;/foreign-keys&gt;&lt;ref-type name="Journal Article"&gt;17&lt;/ref-type&gt;&lt;contributors&gt;&lt;authors&gt;&lt;author&gt;Tompkins, Jessica E&lt;/author&gt;&lt;author&gt;Martins, Nicole&lt;/author&gt;&lt;/authors&gt;&lt;/contributors&gt;&lt;titles&gt;&lt;title&gt;Masculine pleasures as normalized practices: Character design in the video game industry&lt;/title&gt;&lt;secondary-title&gt;Games and Culture&lt;/secondary-title&gt;&lt;/titles&gt;&lt;periodical&gt;&lt;full-title&gt;Games and Culture&lt;/full-title&gt;&lt;/periodical&gt;&lt;pages&gt;399-420&lt;/pages&gt;&lt;volume&gt;17&lt;/volume&gt;&lt;number&gt;3&lt;/number&gt;&lt;dates&gt;&lt;year&gt;2022&lt;/year&gt;&lt;/dates&gt;&lt;isbn&gt;1555-4120&lt;/isbn&gt;&lt;urls&gt;&lt;/urls&gt;&lt;/record&gt;&lt;/Cite&gt;&lt;/EndNote&gt;</w:instrText>
      </w:r>
      <w:r w:rsidR="00373ACE">
        <w:rPr>
          <w:color w:val="000000"/>
          <w:shd w:val="clear" w:color="auto" w:fill="FFFFFF"/>
        </w:rPr>
        <w:fldChar w:fldCharType="separate"/>
      </w:r>
      <w:r w:rsidR="00373ACE">
        <w:rPr>
          <w:noProof/>
          <w:color w:val="000000"/>
          <w:shd w:val="clear" w:color="auto" w:fill="FFFFFF"/>
        </w:rPr>
        <w:t>(Tompkins &amp; Martins, 2022)</w:t>
      </w:r>
      <w:r w:rsidR="00373ACE">
        <w:rPr>
          <w:color w:val="000000"/>
          <w:shd w:val="clear" w:color="auto" w:fill="FFFFFF"/>
        </w:rPr>
        <w:fldChar w:fldCharType="end"/>
      </w:r>
      <w:r w:rsidR="00373ACE">
        <w:rPr>
          <w:color w:val="000000"/>
          <w:shd w:val="clear" w:color="auto" w:fill="FFFFFF"/>
        </w:rPr>
        <w:t>.</w:t>
      </w:r>
      <w:r w:rsidR="000456E3">
        <w:rPr>
          <w:color w:val="000000"/>
          <w:shd w:val="clear" w:color="auto" w:fill="FFFFFF"/>
        </w:rPr>
        <w:t xml:space="preserve"> Therefore, the previous prediction that increased choice in media would mean cultivation theory was no longer relevant has thus far not come to pass.</w:t>
      </w:r>
    </w:p>
    <w:p w14:paraId="5E0C312F" w14:textId="0A7E41AC" w:rsidR="008D10CB" w:rsidRDefault="00264E63" w:rsidP="00794C4F">
      <w:pPr>
        <w:spacing w:before="60" w:line="480" w:lineRule="auto"/>
        <w:rPr>
          <w:color w:val="000000"/>
          <w:shd w:val="clear" w:color="auto" w:fill="FFFFFF"/>
        </w:rPr>
      </w:pPr>
      <w:r>
        <w:rPr>
          <w:color w:val="000000"/>
          <w:shd w:val="clear" w:color="auto" w:fill="FFFFFF"/>
        </w:rPr>
        <w:tab/>
      </w:r>
      <w:r w:rsidR="00E16BE7">
        <w:rPr>
          <w:color w:val="000000"/>
          <w:shd w:val="clear" w:color="auto" w:fill="FFFFFF"/>
        </w:rPr>
        <w:t xml:space="preserve">There has been robust </w:t>
      </w:r>
      <w:r w:rsidR="00551063">
        <w:rPr>
          <w:color w:val="000000"/>
          <w:shd w:val="clear" w:color="auto" w:fill="FFFFFF"/>
        </w:rPr>
        <w:t xml:space="preserve">scholarship through multiple decades regarding the cultivation of stereotype beliefs, across multiple target groups such as </w:t>
      </w:r>
      <w:r w:rsidR="00C027A2">
        <w:rPr>
          <w:color w:val="000000"/>
          <w:shd w:val="clear" w:color="auto" w:fill="FFFFFF"/>
        </w:rPr>
        <w:t xml:space="preserve">gender </w:t>
      </w:r>
      <w:r w:rsidR="00C027A2">
        <w:rPr>
          <w:color w:val="000000"/>
          <w:shd w:val="clear" w:color="auto" w:fill="FFFFFF"/>
        </w:rPr>
        <w:fldChar w:fldCharType="begin"/>
      </w:r>
      <w:r w:rsidR="00C027A2">
        <w:rPr>
          <w:color w:val="000000"/>
          <w:shd w:val="clear" w:color="auto" w:fill="FFFFFF"/>
        </w:rPr>
        <w:instrText xml:space="preserve"> ADDIN EN.CITE &lt;EndNote&gt;&lt;Cite&gt;&lt;Author&gt;Hermann&lt;/Author&gt;&lt;Year&gt;2022&lt;/Year&gt;&lt;RecNum&gt;7058&lt;/RecNum&gt;&lt;DisplayText&gt;(Hermann et al., 2022)&lt;/DisplayText&gt;&lt;record&gt;&lt;rec-number&gt;7058&lt;/rec-number&gt;&lt;foreign-keys&gt;&lt;key app="EN" db-id="0sffs5x2sx2rfhefsz5vdwvj2t9faa5pxsr9" timestamp="1711725627"&gt;7058&lt;/key&gt;&lt;/foreign-keys&gt;&lt;ref-type name="Journal Article"&gt;17&lt;/ref-type&gt;&lt;contributors&gt;&lt;authors&gt;&lt;author&gt;Hermann, Erik&lt;/author&gt;&lt;author&gt;Morgan, Michael&lt;/author&gt;&lt;author&gt;Shanahan, James&lt;/author&gt;&lt;/authors&gt;&lt;/contributors&gt;&lt;titles&gt;&lt;title&gt;Social change, cultural resistance: A meta-analysis of the influence of television viewing on gender role attitudes&lt;/title&gt;&lt;secondary-title&gt;Communication Monographs&lt;/secondary-title&gt;&lt;/titles&gt;&lt;periodical&gt;&lt;full-title&gt;Communication Monographs&lt;/full-title&gt;&lt;/periodical&gt;&lt;pages&gt;396-418&lt;/pages&gt;&lt;volume&gt;89&lt;/volume&gt;&lt;number&gt;3&lt;/number&gt;&lt;dates&gt;&lt;year&gt;2022&lt;/year&gt;&lt;/dates&gt;&lt;isbn&gt;0363-7751&lt;/isbn&gt;&lt;urls&gt;&lt;/urls&gt;&lt;/record&gt;&lt;/Cite&gt;&lt;/EndNote&gt;</w:instrText>
      </w:r>
      <w:r w:rsidR="00C027A2">
        <w:rPr>
          <w:color w:val="000000"/>
          <w:shd w:val="clear" w:color="auto" w:fill="FFFFFF"/>
        </w:rPr>
        <w:fldChar w:fldCharType="separate"/>
      </w:r>
      <w:r w:rsidR="00C027A2">
        <w:rPr>
          <w:noProof/>
          <w:color w:val="000000"/>
          <w:shd w:val="clear" w:color="auto" w:fill="FFFFFF"/>
        </w:rPr>
        <w:t>(Hermann et al., 2022)</w:t>
      </w:r>
      <w:r w:rsidR="00C027A2">
        <w:rPr>
          <w:color w:val="000000"/>
          <w:shd w:val="clear" w:color="auto" w:fill="FFFFFF"/>
        </w:rPr>
        <w:fldChar w:fldCharType="end"/>
      </w:r>
      <w:r w:rsidR="00C027A2">
        <w:rPr>
          <w:color w:val="000000"/>
          <w:shd w:val="clear" w:color="auto" w:fill="FFFFFF"/>
        </w:rPr>
        <w:t xml:space="preserve">, </w:t>
      </w:r>
      <w:r w:rsidR="00551063">
        <w:rPr>
          <w:color w:val="000000"/>
          <w:shd w:val="clear" w:color="auto" w:fill="FFFFFF"/>
        </w:rPr>
        <w:t>race and ethnicity</w:t>
      </w:r>
      <w:r w:rsidR="00BD4E85">
        <w:rPr>
          <w:color w:val="000000"/>
          <w:shd w:val="clear" w:color="auto" w:fill="FFFFFF"/>
        </w:rPr>
        <w:t xml:space="preserve"> </w:t>
      </w:r>
      <w:r w:rsidR="00BD4E85">
        <w:rPr>
          <w:color w:val="000000"/>
          <w:shd w:val="clear" w:color="auto" w:fill="FFFFFF"/>
        </w:rPr>
        <w:fldChar w:fldCharType="begin"/>
      </w:r>
      <w:r w:rsidR="00F547B9">
        <w:rPr>
          <w:color w:val="000000"/>
          <w:shd w:val="clear" w:color="auto" w:fill="FFFFFF"/>
        </w:rPr>
        <w:instrText xml:space="preserve"> ADDIN EN.CITE &lt;EndNote&gt;&lt;Cite&gt;&lt;Author&gt;Gaur&lt;/Author&gt;&lt;Year&gt;2020&lt;/Year&gt;&lt;RecNum&gt;6178&lt;/RecNum&gt;&lt;DisplayText&gt;(Gaur, 2020)&lt;/DisplayText&gt;&lt;record&gt;&lt;rec-number&gt;6178&lt;/rec-number&gt;&lt;foreign-keys&gt;&lt;key app="EN" db-id="0sffs5x2sx2rfhefsz5vdwvj2t9faa5pxsr9" timestamp="1635440676"&gt;6178&lt;/key&gt;&lt;/foreign-keys&gt;&lt;ref-type name="Journal Article"&gt;17&lt;/ref-type&gt;&lt;contributors&gt;&lt;authors&gt;&lt;author&gt;Gaur, Rajesh&lt;/author&gt;&lt;/authors&gt;&lt;/contributors&gt;&lt;titles&gt;&lt;title&gt;A multilevel meta-analysis of effects of negative stereotypes of blacks in media on consumers’ attitudes&lt;/title&gt;&lt;secondary-title&gt;Media Psychology&lt;/secondary-title&gt;&lt;/titles&gt;&lt;periodical&gt;&lt;full-title&gt;Media Psychology&lt;/full-title&gt;&lt;/periodical&gt;&lt;pages&gt;711-732&lt;/pages&gt;&lt;volume&gt;23&lt;/volume&gt;&lt;number&gt;5&lt;/number&gt;&lt;dates&gt;&lt;year&gt;2020&lt;/year&gt;&lt;/dates&gt;&lt;isbn&gt;1521-3269&lt;/isbn&gt;&lt;urls&gt;&lt;/urls&gt;&lt;/record&gt;&lt;/Cite&gt;&lt;/EndNote&gt;</w:instrText>
      </w:r>
      <w:r w:rsidR="00BD4E85">
        <w:rPr>
          <w:color w:val="000000"/>
          <w:shd w:val="clear" w:color="auto" w:fill="FFFFFF"/>
        </w:rPr>
        <w:fldChar w:fldCharType="separate"/>
      </w:r>
      <w:r w:rsidR="00BD4E85">
        <w:rPr>
          <w:noProof/>
          <w:color w:val="000000"/>
          <w:shd w:val="clear" w:color="auto" w:fill="FFFFFF"/>
        </w:rPr>
        <w:t>(Gaur, 2020)</w:t>
      </w:r>
      <w:r w:rsidR="00BD4E85">
        <w:rPr>
          <w:color w:val="000000"/>
          <w:shd w:val="clear" w:color="auto" w:fill="FFFFFF"/>
        </w:rPr>
        <w:fldChar w:fldCharType="end"/>
      </w:r>
      <w:r w:rsidR="00BD4E85">
        <w:rPr>
          <w:color w:val="000000"/>
          <w:shd w:val="clear" w:color="auto" w:fill="FFFFFF"/>
        </w:rPr>
        <w:t xml:space="preserve">, </w:t>
      </w:r>
      <w:r w:rsidR="00C027A2">
        <w:rPr>
          <w:color w:val="000000"/>
          <w:shd w:val="clear" w:color="auto" w:fill="FFFFFF"/>
        </w:rPr>
        <w:t xml:space="preserve">and sexual and gender minorities </w:t>
      </w:r>
      <w:r w:rsidR="00C027A2">
        <w:rPr>
          <w:color w:val="000000"/>
          <w:shd w:val="clear" w:color="auto" w:fill="FFFFFF"/>
        </w:rPr>
        <w:fldChar w:fldCharType="begin"/>
      </w:r>
      <w:r w:rsidR="00C027A2">
        <w:rPr>
          <w:color w:val="000000"/>
          <w:shd w:val="clear" w:color="auto" w:fill="FFFFFF"/>
        </w:rPr>
        <w:instrText xml:space="preserve"> ADDIN EN.CITE &lt;EndNote&gt;&lt;Cite&gt;&lt;Author&gt;Żerebecki&lt;/Author&gt;&lt;Year&gt;2021&lt;/Year&gt;&lt;RecNum&gt;7059&lt;/RecNum&gt;&lt;DisplayText&gt;(Żerebecki et al., 2021)&lt;/DisplayText&gt;&lt;record&gt;&lt;rec-number&gt;7059&lt;/rec-number&gt;&lt;foreign-keys&gt;&lt;key app="EN" db-id="0sffs5x2sx2rfhefsz5vdwvj2t9faa5pxsr9" timestamp="1711725893"&gt;7059&lt;/key&gt;&lt;/foreign-keys&gt;&lt;ref-type name="Journal Article"&gt;17&lt;/ref-type&gt;&lt;contributors&gt;&lt;authors&gt;&lt;author&gt;Żerebecki, Bartosz G&lt;/author&gt;&lt;author&gt;Opree, Suzanna J&lt;/author&gt;&lt;author&gt;Hofhuis, Joep&lt;/author&gt;&lt;author&gt;Janssen, Susanne&lt;/author&gt;&lt;/authors&gt;&lt;/contributors&gt;&lt;titles&gt;&lt;title&gt;Can TV shows promote acceptance of sexual and ethnic minorities? A literature review of television effects on diversity attitudes&lt;/title&gt;&lt;secondary-title&gt;Sociology compass&lt;/secondary-title&gt;&lt;/titles&gt;&lt;periodical&gt;&lt;full-title&gt;Sociology Compass&lt;/full-title&gt;&lt;/periodical&gt;&lt;pages&gt;e12906&lt;/pages&gt;&lt;volume&gt;15&lt;/volume&gt;&lt;number&gt;8&lt;/number&gt;&lt;dates&gt;&lt;year&gt;2021&lt;/year&gt;&lt;/dates&gt;&lt;isbn&gt;1751-9020&lt;/isbn&gt;&lt;urls&gt;&lt;/urls&gt;&lt;/record&gt;&lt;/Cite&gt;&lt;/EndNote&gt;</w:instrText>
      </w:r>
      <w:r w:rsidR="00C027A2">
        <w:rPr>
          <w:color w:val="000000"/>
          <w:shd w:val="clear" w:color="auto" w:fill="FFFFFF"/>
        </w:rPr>
        <w:fldChar w:fldCharType="separate"/>
      </w:r>
      <w:r w:rsidR="00C027A2">
        <w:rPr>
          <w:noProof/>
          <w:color w:val="000000"/>
          <w:shd w:val="clear" w:color="auto" w:fill="FFFFFF"/>
        </w:rPr>
        <w:t>(Żerebecki et al., 2021)</w:t>
      </w:r>
      <w:r w:rsidR="00C027A2">
        <w:rPr>
          <w:color w:val="000000"/>
          <w:shd w:val="clear" w:color="auto" w:fill="FFFFFF"/>
        </w:rPr>
        <w:fldChar w:fldCharType="end"/>
      </w:r>
      <w:r w:rsidR="00551063">
        <w:rPr>
          <w:color w:val="000000"/>
          <w:shd w:val="clear" w:color="auto" w:fill="FFFFFF"/>
        </w:rPr>
        <w:t xml:space="preserve">. </w:t>
      </w:r>
      <w:r w:rsidR="00863222">
        <w:rPr>
          <w:color w:val="000000"/>
          <w:shd w:val="clear" w:color="auto" w:fill="FFFFFF"/>
        </w:rPr>
        <w:t xml:space="preserve">Generally, findings suggest a small but consistent effect of media exposure, particularly television, on </w:t>
      </w:r>
      <w:r w:rsidR="00181454">
        <w:rPr>
          <w:color w:val="000000"/>
          <w:shd w:val="clear" w:color="auto" w:fill="FFFFFF"/>
        </w:rPr>
        <w:t>stereotype beliefs over time</w:t>
      </w:r>
      <w:r w:rsidR="00135A8F">
        <w:rPr>
          <w:color w:val="000000"/>
          <w:shd w:val="clear" w:color="auto" w:fill="FFFFFF"/>
        </w:rPr>
        <w:t>; t</w:t>
      </w:r>
      <w:r w:rsidR="00246139">
        <w:rPr>
          <w:color w:val="000000"/>
          <w:shd w:val="clear" w:color="auto" w:fill="FFFFFF"/>
        </w:rPr>
        <w:t>hese effects pers</w:t>
      </w:r>
      <w:r w:rsidR="00000AC8">
        <w:rPr>
          <w:color w:val="000000"/>
          <w:shd w:val="clear" w:color="auto" w:fill="FFFFFF"/>
        </w:rPr>
        <w:t xml:space="preserve">ist despite cultural changes to stereotype acceptability </w:t>
      </w:r>
      <w:r w:rsidR="00000AC8">
        <w:rPr>
          <w:color w:val="000000"/>
          <w:shd w:val="clear" w:color="auto" w:fill="FFFFFF"/>
        </w:rPr>
        <w:fldChar w:fldCharType="begin"/>
      </w:r>
      <w:r w:rsidR="00000AC8">
        <w:rPr>
          <w:color w:val="000000"/>
          <w:shd w:val="clear" w:color="auto" w:fill="FFFFFF"/>
        </w:rPr>
        <w:instrText xml:space="preserve"> ADDIN EN.CITE &lt;EndNote&gt;&lt;Cite&gt;&lt;Author&gt;Hermann&lt;/Author&gt;&lt;Year&gt;2022&lt;/Year&gt;&lt;RecNum&gt;7058&lt;/RecNum&gt;&lt;DisplayText&gt;(Hermann et al., 2022)&lt;/DisplayText&gt;&lt;record&gt;&lt;rec-number&gt;7058&lt;/rec-number&gt;&lt;foreign-keys&gt;&lt;key app="EN" db-id="0sffs5x2sx2rfhefsz5vdwvj2t9faa5pxsr9" timestamp="1711725627"&gt;7058&lt;/key&gt;&lt;/foreign-keys&gt;&lt;ref-type name="Journal Article"&gt;17&lt;/ref-type&gt;&lt;contributors&gt;&lt;authors&gt;&lt;author&gt;Hermann, Erik&lt;/author&gt;&lt;author&gt;Morgan, Michael&lt;/author&gt;&lt;author&gt;Shanahan, James&lt;/author&gt;&lt;/authors&gt;&lt;/contributors&gt;&lt;titles&gt;&lt;title&gt;Social change, cultural resistance: A meta-analysis of the influence of television viewing on gender role attitudes&lt;/title&gt;&lt;secondary-title&gt;Communication Monographs&lt;/secondary-title&gt;&lt;/titles&gt;&lt;periodical&gt;&lt;full-title&gt;Communication Monographs&lt;/full-title&gt;&lt;/periodical&gt;&lt;pages&gt;396-418&lt;/pages&gt;&lt;volume&gt;89&lt;/volume&gt;&lt;number&gt;3&lt;/number&gt;&lt;dates&gt;&lt;year&gt;2022&lt;/year&gt;&lt;/dates&gt;&lt;isbn&gt;0363-7751&lt;/isbn&gt;&lt;urls&gt;&lt;/urls&gt;&lt;/record&gt;&lt;/Cite&gt;&lt;/EndNote&gt;</w:instrText>
      </w:r>
      <w:r w:rsidR="00000AC8">
        <w:rPr>
          <w:color w:val="000000"/>
          <w:shd w:val="clear" w:color="auto" w:fill="FFFFFF"/>
        </w:rPr>
        <w:fldChar w:fldCharType="separate"/>
      </w:r>
      <w:r w:rsidR="00000AC8">
        <w:rPr>
          <w:noProof/>
          <w:color w:val="000000"/>
          <w:shd w:val="clear" w:color="auto" w:fill="FFFFFF"/>
        </w:rPr>
        <w:t>(Hermann et al., 2022)</w:t>
      </w:r>
      <w:r w:rsidR="00000AC8">
        <w:rPr>
          <w:color w:val="000000"/>
          <w:shd w:val="clear" w:color="auto" w:fill="FFFFFF"/>
        </w:rPr>
        <w:fldChar w:fldCharType="end"/>
      </w:r>
      <w:r w:rsidR="00000AC8">
        <w:rPr>
          <w:color w:val="000000"/>
          <w:shd w:val="clear" w:color="auto" w:fill="FFFFFF"/>
        </w:rPr>
        <w:t>.</w:t>
      </w:r>
      <w:r w:rsidR="00181454">
        <w:rPr>
          <w:color w:val="000000"/>
          <w:shd w:val="clear" w:color="auto" w:fill="FFFFFF"/>
        </w:rPr>
        <w:t xml:space="preserve"> </w:t>
      </w:r>
      <w:r w:rsidR="008D10CB">
        <w:rPr>
          <w:color w:val="000000"/>
          <w:shd w:val="clear" w:color="auto" w:fill="FFFFFF"/>
        </w:rPr>
        <w:tab/>
      </w:r>
      <w:r w:rsidR="00ED5AA9">
        <w:rPr>
          <w:color w:val="000000"/>
          <w:shd w:val="clear" w:color="auto" w:fill="FFFFFF"/>
        </w:rPr>
        <w:t xml:space="preserve">Previous research on cultivation theory and video games has mostly focused on </w:t>
      </w:r>
      <w:r w:rsidR="00C177EB">
        <w:rPr>
          <w:color w:val="000000"/>
          <w:shd w:val="clear" w:color="auto" w:fill="FFFFFF"/>
        </w:rPr>
        <w:t xml:space="preserve">exposure to </w:t>
      </w:r>
      <w:r w:rsidR="00ED5AA9">
        <w:rPr>
          <w:color w:val="000000"/>
          <w:shd w:val="clear" w:color="auto" w:fill="FFFFFF"/>
        </w:rPr>
        <w:t xml:space="preserve">violence </w:t>
      </w:r>
      <w:r w:rsidR="00C177EB">
        <w:rPr>
          <w:color w:val="000000"/>
          <w:shd w:val="clear" w:color="auto" w:fill="FFFFFF"/>
        </w:rPr>
        <w:t>in games</w:t>
      </w:r>
      <w:r w:rsidR="005931BC">
        <w:rPr>
          <w:color w:val="000000"/>
          <w:shd w:val="clear" w:color="auto" w:fill="FFFFFF"/>
        </w:rPr>
        <w:t xml:space="preserve"> (e.g., </w:t>
      </w:r>
      <w:proofErr w:type="spellStart"/>
      <w:r w:rsidR="005931BC">
        <w:rPr>
          <w:color w:val="000000"/>
          <w:shd w:val="clear" w:color="auto" w:fill="FFFFFF"/>
        </w:rPr>
        <w:t>Shahghasemi</w:t>
      </w:r>
      <w:proofErr w:type="spellEnd"/>
      <w:r w:rsidR="005931BC">
        <w:rPr>
          <w:color w:val="000000"/>
          <w:shd w:val="clear" w:color="auto" w:fill="FFFFFF"/>
        </w:rPr>
        <w:t>, 2018; Van Mierlo &amp; Van den Bulck, 2004</w:t>
      </w:r>
      <w:r w:rsidR="00AB2187">
        <w:rPr>
          <w:color w:val="000000"/>
          <w:shd w:val="clear" w:color="auto" w:fill="FFFFFF"/>
        </w:rPr>
        <w:t>; Williams, 2006</w:t>
      </w:r>
      <w:r w:rsidR="005931BC">
        <w:rPr>
          <w:color w:val="000000"/>
          <w:shd w:val="clear" w:color="auto" w:fill="FFFFFF"/>
        </w:rPr>
        <w:t>)</w:t>
      </w:r>
      <w:r w:rsidR="00ED5AA9">
        <w:rPr>
          <w:color w:val="000000"/>
          <w:shd w:val="clear" w:color="auto" w:fill="FFFFFF"/>
        </w:rPr>
        <w:t xml:space="preserve">. However, some studies have </w:t>
      </w:r>
      <w:r w:rsidR="00043355">
        <w:rPr>
          <w:color w:val="000000"/>
          <w:shd w:val="clear" w:color="auto" w:fill="FFFFFF"/>
        </w:rPr>
        <w:t>examined gender stereotyping</w:t>
      </w:r>
      <w:r w:rsidR="002F4138">
        <w:rPr>
          <w:color w:val="000000"/>
          <w:shd w:val="clear" w:color="auto" w:fill="FFFFFF"/>
        </w:rPr>
        <w:t>, with mixed results</w:t>
      </w:r>
      <w:r w:rsidR="00043355">
        <w:rPr>
          <w:color w:val="000000"/>
          <w:shd w:val="clear" w:color="auto" w:fill="FFFFFF"/>
        </w:rPr>
        <w:t>.</w:t>
      </w:r>
      <w:r w:rsidR="002F4138">
        <w:rPr>
          <w:color w:val="000000"/>
          <w:shd w:val="clear" w:color="auto" w:fill="FFFFFF"/>
        </w:rPr>
        <w:t xml:space="preserve"> </w:t>
      </w:r>
      <w:r w:rsidR="00746093">
        <w:rPr>
          <w:color w:val="000000"/>
          <w:shd w:val="clear" w:color="auto" w:fill="FFFFFF"/>
        </w:rPr>
        <w:t>For example, o</w:t>
      </w:r>
      <w:r w:rsidR="002F4138">
        <w:rPr>
          <w:color w:val="000000"/>
          <w:shd w:val="clear" w:color="auto" w:fill="FFFFFF"/>
        </w:rPr>
        <w:t xml:space="preserve">ne study found that </w:t>
      </w:r>
      <w:r w:rsidR="003D39AD">
        <w:rPr>
          <w:color w:val="000000"/>
          <w:shd w:val="clear" w:color="auto" w:fill="FFFFFF"/>
        </w:rPr>
        <w:t xml:space="preserve">lifetime exposure to video games was associated with </w:t>
      </w:r>
      <w:r w:rsidR="00746093">
        <w:rPr>
          <w:color w:val="000000"/>
          <w:shd w:val="clear" w:color="auto" w:fill="FFFFFF"/>
        </w:rPr>
        <w:t xml:space="preserve">increased hostile sexism and rape myth acceptance </w:t>
      </w:r>
      <w:r w:rsidR="00746093">
        <w:rPr>
          <w:color w:val="000000"/>
          <w:shd w:val="clear" w:color="auto" w:fill="FFFFFF"/>
        </w:rPr>
        <w:fldChar w:fldCharType="begin"/>
      </w:r>
      <w:r w:rsidR="00746093">
        <w:rPr>
          <w:color w:val="000000"/>
          <w:shd w:val="clear" w:color="auto" w:fill="FFFFFF"/>
        </w:rPr>
        <w:instrText xml:space="preserve"> ADDIN EN.CITE &lt;EndNote&gt;&lt;Cite&gt;&lt;Author&gt;Fox&lt;/Author&gt;&lt;Year&gt;2016&lt;/Year&gt;&lt;RecNum&gt;7061&lt;/RecNum&gt;&lt;DisplayText&gt;(Fox &amp;amp; Potocki, 2016)&lt;/DisplayText&gt;&lt;record&gt;&lt;rec-number&gt;7061&lt;/rec-number&gt;&lt;foreign-keys&gt;&lt;key app="EN" db-id="0sffs5x2sx2rfhefsz5vdwvj2t9faa5pxsr9" timestamp="1711727618"&gt;7061&lt;/key&gt;&lt;/foreign-keys&gt;&lt;ref-type name="Journal Article"&gt;17&lt;/ref-type&gt;&lt;contributors&gt;&lt;authors&gt;&lt;author&gt;Fox, Jesse&lt;/author&gt;&lt;author&gt;Potocki, Bridget&lt;/author&gt;&lt;/authors&gt;&lt;/contributors&gt;&lt;titles&gt;&lt;title&gt;Lifetime video game consumption, interpersonal aggression, hostile sexism, and rape myth acceptance: A cultivation perspective&lt;/title&gt;&lt;secondary-title&gt;Journal of interpersonal violence&lt;/secondary-title&gt;&lt;/titles&gt;&lt;periodical&gt;&lt;full-title&gt;Journal of Interpersonal Violence&lt;/full-title&gt;&lt;/periodical&gt;&lt;pages&gt;1912-1931&lt;/pages&gt;&lt;volume&gt;31&lt;/volume&gt;&lt;number&gt;10&lt;/number&gt;&lt;dates&gt;&lt;year&gt;2016&lt;/year&gt;&lt;/dates&gt;&lt;isbn&gt;0886-2605&lt;/isbn&gt;&lt;urls&gt;&lt;/urls&gt;&lt;/record&gt;&lt;/Cite&gt;&lt;/EndNote&gt;</w:instrText>
      </w:r>
      <w:r w:rsidR="00746093">
        <w:rPr>
          <w:color w:val="000000"/>
          <w:shd w:val="clear" w:color="auto" w:fill="FFFFFF"/>
        </w:rPr>
        <w:fldChar w:fldCharType="separate"/>
      </w:r>
      <w:r w:rsidR="00746093">
        <w:rPr>
          <w:noProof/>
          <w:color w:val="000000"/>
          <w:shd w:val="clear" w:color="auto" w:fill="FFFFFF"/>
        </w:rPr>
        <w:t>(Fox &amp; Potocki, 2016)</w:t>
      </w:r>
      <w:r w:rsidR="00746093">
        <w:rPr>
          <w:color w:val="000000"/>
          <w:shd w:val="clear" w:color="auto" w:fill="FFFFFF"/>
        </w:rPr>
        <w:fldChar w:fldCharType="end"/>
      </w:r>
      <w:r w:rsidR="00746093">
        <w:rPr>
          <w:color w:val="000000"/>
          <w:shd w:val="clear" w:color="auto" w:fill="FFFFFF"/>
        </w:rPr>
        <w:t xml:space="preserve">. </w:t>
      </w:r>
      <w:r w:rsidR="00892053">
        <w:rPr>
          <w:color w:val="000000"/>
          <w:shd w:val="clear" w:color="auto" w:fill="FFFFFF"/>
        </w:rPr>
        <w:t xml:space="preserve">Similarly, another study looking at current video game play found that increased play was associated with increased adherence to masculine role norms, or the idea that masculinity should include aggression, dominance, toughness, and emotion suppression </w:t>
      </w:r>
      <w:r w:rsidR="00892053">
        <w:rPr>
          <w:color w:val="000000"/>
          <w:shd w:val="clear" w:color="auto" w:fill="FFFFFF"/>
        </w:rPr>
        <w:fldChar w:fldCharType="begin"/>
      </w:r>
      <w:r w:rsidR="00892053">
        <w:rPr>
          <w:color w:val="000000"/>
          <w:shd w:val="clear" w:color="auto" w:fill="FFFFFF"/>
        </w:rPr>
        <w:instrText xml:space="preserve"> ADDIN EN.CITE &lt;EndNote&gt;&lt;Cite&gt;&lt;Author&gt;Blackburn&lt;/Author&gt;&lt;Year&gt;2019&lt;/Year&gt;&lt;RecNum&gt;7062&lt;/RecNum&gt;&lt;DisplayText&gt;(Blackburn &amp;amp; Scharrer, 2019)&lt;/DisplayText&gt;&lt;record&gt;&lt;rec-number&gt;7062&lt;/rec-number&gt;&lt;foreign-keys&gt;&lt;key app="EN" db-id="0sffs5x2sx2rfhefsz5vdwvj2t9faa5pxsr9" timestamp="1711727962"&gt;7062&lt;/key&gt;&lt;/foreign-keys&gt;&lt;ref-type name="Journal Article"&gt;17&lt;/ref-type&gt;&lt;contributors&gt;&lt;authors&gt;&lt;author&gt;Blackburn, Greg&lt;/author&gt;&lt;author&gt;Scharrer, Erica&lt;/author&gt;&lt;/authors&gt;&lt;/contributors&gt;&lt;titles&gt;&lt;title&gt;Video game playing and beliefs about masculinity among male and female emerging adults&lt;/title&gt;&lt;secondary-title&gt;Sex Roles&lt;/secondary-title&gt;&lt;/titles&gt;&lt;periodical&gt;&lt;full-title&gt;Sex Roles&lt;/full-title&gt;&lt;/periodical&gt;&lt;pages&gt;310-324&lt;/pages&gt;&lt;volume&gt;80&lt;/volume&gt;&lt;number&gt;5&lt;/number&gt;&lt;dates&gt;&lt;year&gt;2019&lt;/year&gt;&lt;/dates&gt;&lt;isbn&gt;0360-0025&lt;/isbn&gt;&lt;urls&gt;&lt;/urls&gt;&lt;/record&gt;&lt;/Cite&gt;&lt;/EndNote&gt;</w:instrText>
      </w:r>
      <w:r w:rsidR="00892053">
        <w:rPr>
          <w:color w:val="000000"/>
          <w:shd w:val="clear" w:color="auto" w:fill="FFFFFF"/>
        </w:rPr>
        <w:fldChar w:fldCharType="separate"/>
      </w:r>
      <w:r w:rsidR="00892053">
        <w:rPr>
          <w:noProof/>
          <w:color w:val="000000"/>
          <w:shd w:val="clear" w:color="auto" w:fill="FFFFFF"/>
        </w:rPr>
        <w:t>(Blackburn &amp; Scharrer, 2019)</w:t>
      </w:r>
      <w:r w:rsidR="00892053">
        <w:rPr>
          <w:color w:val="000000"/>
          <w:shd w:val="clear" w:color="auto" w:fill="FFFFFF"/>
        </w:rPr>
        <w:fldChar w:fldCharType="end"/>
      </w:r>
      <w:r w:rsidR="00892053">
        <w:rPr>
          <w:color w:val="000000"/>
          <w:shd w:val="clear" w:color="auto" w:fill="FFFFFF"/>
        </w:rPr>
        <w:t>. In contrast</w:t>
      </w:r>
      <w:r w:rsidR="00746093">
        <w:rPr>
          <w:color w:val="000000"/>
          <w:shd w:val="clear" w:color="auto" w:fill="FFFFFF"/>
        </w:rPr>
        <w:t xml:space="preserve">, another study </w:t>
      </w:r>
      <w:r w:rsidR="00C11712">
        <w:rPr>
          <w:color w:val="000000"/>
          <w:shd w:val="clear" w:color="auto" w:fill="FFFFFF"/>
        </w:rPr>
        <w:t xml:space="preserve">with a three-year longitudinal design found that general video </w:t>
      </w:r>
      <w:r w:rsidR="00C11712">
        <w:rPr>
          <w:color w:val="000000"/>
          <w:shd w:val="clear" w:color="auto" w:fill="FFFFFF"/>
        </w:rPr>
        <w:lastRenderedPageBreak/>
        <w:t xml:space="preserve">game exposure, as well as exposure to genres known to be worse for gender roles such as </w:t>
      </w:r>
      <w:r w:rsidR="00892053">
        <w:rPr>
          <w:color w:val="000000"/>
          <w:shd w:val="clear" w:color="auto" w:fill="FFFFFF"/>
        </w:rPr>
        <w:t>first-</w:t>
      </w:r>
      <w:r w:rsidR="00C11712">
        <w:rPr>
          <w:color w:val="000000"/>
          <w:shd w:val="clear" w:color="auto" w:fill="FFFFFF"/>
        </w:rPr>
        <w:t>person shooters</w:t>
      </w:r>
      <w:r w:rsidR="005762CF">
        <w:rPr>
          <w:color w:val="000000"/>
          <w:shd w:val="clear" w:color="auto" w:fill="FFFFFF"/>
        </w:rPr>
        <w:t xml:space="preserve"> and </w:t>
      </w:r>
      <w:r w:rsidR="00892053">
        <w:rPr>
          <w:color w:val="000000"/>
          <w:shd w:val="clear" w:color="auto" w:fill="FFFFFF"/>
        </w:rPr>
        <w:t>role-</w:t>
      </w:r>
      <w:r w:rsidR="005762CF">
        <w:rPr>
          <w:color w:val="000000"/>
          <w:shd w:val="clear" w:color="auto" w:fill="FFFFFF"/>
        </w:rPr>
        <w:t>playing games</w:t>
      </w:r>
      <w:r w:rsidR="00C11712">
        <w:rPr>
          <w:color w:val="000000"/>
          <w:shd w:val="clear" w:color="auto" w:fill="FFFFFF"/>
        </w:rPr>
        <w:t>,</w:t>
      </w:r>
      <w:r w:rsidR="005762CF">
        <w:rPr>
          <w:color w:val="000000"/>
          <w:shd w:val="clear" w:color="auto" w:fill="FFFFFF"/>
        </w:rPr>
        <w:t xml:space="preserve"> found little to no association between exposure and stereotypical gender role beliefs </w:t>
      </w:r>
      <w:r w:rsidR="005762CF">
        <w:rPr>
          <w:color w:val="000000"/>
          <w:shd w:val="clear" w:color="auto" w:fill="FFFFFF"/>
        </w:rPr>
        <w:fldChar w:fldCharType="begin"/>
      </w:r>
      <w:r w:rsidR="005762CF">
        <w:rPr>
          <w:color w:val="000000"/>
          <w:shd w:val="clear" w:color="auto" w:fill="FFFFFF"/>
        </w:rPr>
        <w:instrText xml:space="preserve"> ADDIN EN.CITE &lt;EndNote&gt;&lt;Cite&gt;&lt;Author&gt;Breuer&lt;/Author&gt;&lt;Year&gt;2015&lt;/Year&gt;&lt;RecNum&gt;7060&lt;/RecNum&gt;&lt;DisplayText&gt;(Breuer et al., 2015)&lt;/DisplayText&gt;&lt;record&gt;&lt;rec-number&gt;7060&lt;/rec-number&gt;&lt;foreign-keys&gt;&lt;key app="EN" db-id="0sffs5x2sx2rfhefsz5vdwvj2t9faa5pxsr9" timestamp="1711727532"&gt;7060&lt;/key&gt;&lt;/foreign-keys&gt;&lt;ref-type name="Journal Article"&gt;17&lt;/ref-type&gt;&lt;contributors&gt;&lt;authors&gt;&lt;author&gt;Breuer, Johannes&lt;/author&gt;&lt;author&gt;Kowert, Rachel&lt;/author&gt;&lt;author&gt;Festl, Ruth&lt;/author&gt;&lt;author&gt;Quandt, Thorsten&lt;/author&gt;&lt;/authors&gt;&lt;/contributors&gt;&lt;titles&gt;&lt;title&gt;Sexist games= sexist gamers? A longitudinal study on the relationship between video game use and sexist attitudes&lt;/title&gt;&lt;secondary-title&gt;Cyberpsychology, Behavior, and Social Networking&lt;/secondary-title&gt;&lt;/titles&gt;&lt;periodical&gt;&lt;full-title&gt;Cyberpsychology, Behavior, and Social Networking&lt;/full-title&gt;&lt;/periodical&gt;&lt;pages&gt;197-202&lt;/pages&gt;&lt;volume&gt;18&lt;/volume&gt;&lt;number&gt;4&lt;/number&gt;&lt;dates&gt;&lt;year&gt;2015&lt;/year&gt;&lt;/dates&gt;&lt;isbn&gt;2152-2715&lt;/isbn&gt;&lt;urls&gt;&lt;/urls&gt;&lt;/record&gt;&lt;/Cite&gt;&lt;/EndNote&gt;</w:instrText>
      </w:r>
      <w:r w:rsidR="005762CF">
        <w:rPr>
          <w:color w:val="000000"/>
          <w:shd w:val="clear" w:color="auto" w:fill="FFFFFF"/>
        </w:rPr>
        <w:fldChar w:fldCharType="separate"/>
      </w:r>
      <w:r w:rsidR="005762CF">
        <w:rPr>
          <w:noProof/>
          <w:color w:val="000000"/>
          <w:shd w:val="clear" w:color="auto" w:fill="FFFFFF"/>
        </w:rPr>
        <w:t>(Breuer et al., 2015)</w:t>
      </w:r>
      <w:r w:rsidR="005762CF">
        <w:rPr>
          <w:color w:val="000000"/>
          <w:shd w:val="clear" w:color="auto" w:fill="FFFFFF"/>
        </w:rPr>
        <w:fldChar w:fldCharType="end"/>
      </w:r>
      <w:r w:rsidR="005762CF">
        <w:rPr>
          <w:color w:val="000000"/>
          <w:shd w:val="clear" w:color="auto" w:fill="FFFFFF"/>
        </w:rPr>
        <w:t>.</w:t>
      </w:r>
      <w:r w:rsidR="00C11712">
        <w:rPr>
          <w:color w:val="000000"/>
          <w:shd w:val="clear" w:color="auto" w:fill="FFFFFF"/>
        </w:rPr>
        <w:t xml:space="preserve"> </w:t>
      </w:r>
      <w:r w:rsidR="00BF215A">
        <w:rPr>
          <w:color w:val="000000"/>
          <w:shd w:val="clear" w:color="auto" w:fill="FFFFFF"/>
        </w:rPr>
        <w:t xml:space="preserve">Crucially, a consistent finding across these studies </w:t>
      </w:r>
      <w:r w:rsidR="003710D2">
        <w:rPr>
          <w:color w:val="000000"/>
          <w:shd w:val="clear" w:color="auto" w:fill="FFFFFF"/>
        </w:rPr>
        <w:t xml:space="preserve">is </w:t>
      </w:r>
      <w:r w:rsidR="00BF215A">
        <w:rPr>
          <w:color w:val="000000"/>
          <w:shd w:val="clear" w:color="auto" w:fill="FFFFFF"/>
        </w:rPr>
        <w:t xml:space="preserve">that there are </w:t>
      </w:r>
      <w:r w:rsidR="003A255B">
        <w:rPr>
          <w:color w:val="000000"/>
          <w:shd w:val="clear" w:color="auto" w:fill="FFFFFF"/>
        </w:rPr>
        <w:t>few</w:t>
      </w:r>
      <w:r w:rsidR="00BF215A">
        <w:rPr>
          <w:color w:val="000000"/>
          <w:shd w:val="clear" w:color="auto" w:fill="FFFFFF"/>
        </w:rPr>
        <w:t xml:space="preserve"> differences by gender identity – women and men both </w:t>
      </w:r>
      <w:r w:rsidR="003A255B">
        <w:rPr>
          <w:color w:val="000000"/>
          <w:shd w:val="clear" w:color="auto" w:fill="FFFFFF"/>
        </w:rPr>
        <w:t xml:space="preserve">appear to internalize and espouse sexism through video games </w:t>
      </w:r>
      <w:r w:rsidR="003A255B">
        <w:rPr>
          <w:color w:val="000000"/>
          <w:shd w:val="clear" w:color="auto" w:fill="FFFFFF"/>
        </w:rPr>
        <w:fldChar w:fldCharType="begin"/>
      </w:r>
      <w:r w:rsidR="003A255B">
        <w:rPr>
          <w:color w:val="000000"/>
          <w:shd w:val="clear" w:color="auto" w:fill="FFFFFF"/>
        </w:rPr>
        <w:instrText xml:space="preserve"> ADDIN EN.CITE &lt;EndNote&gt;&lt;Cite&gt;&lt;Author&gt;Fox&lt;/Author&gt;&lt;Year&gt;2016&lt;/Year&gt;&lt;RecNum&gt;7061&lt;/RecNum&gt;&lt;DisplayText&gt;(Blackburn &amp;amp; Scharrer, 2019; Fox &amp;amp; Potocki, 2016)&lt;/DisplayText&gt;&lt;record&gt;&lt;rec-number&gt;7061&lt;/rec-number&gt;&lt;foreign-keys&gt;&lt;key app="EN" db-id="0sffs5x2sx2rfhefsz5vdwvj2t9faa5pxsr9" timestamp="1711727618"&gt;7061&lt;/key&gt;&lt;/foreign-keys&gt;&lt;ref-type name="Journal Article"&gt;17&lt;/ref-type&gt;&lt;contributors&gt;&lt;authors&gt;&lt;author&gt;Fox, Jesse&lt;/author&gt;&lt;author&gt;Potocki, Bridget&lt;/author&gt;&lt;/authors&gt;&lt;/contributors&gt;&lt;titles&gt;&lt;title&gt;Lifetime video game consumption, interpersonal aggression, hostile sexism, and rape myth acceptance: A cultivation perspective&lt;/title&gt;&lt;secondary-title&gt;Journal of interpersonal violence&lt;/secondary-title&gt;&lt;/titles&gt;&lt;periodical&gt;&lt;full-title&gt;Journal of Interpersonal Violence&lt;/full-title&gt;&lt;/periodical&gt;&lt;pages&gt;1912-1931&lt;/pages&gt;&lt;volume&gt;31&lt;/volume&gt;&lt;number&gt;10&lt;/number&gt;&lt;dates&gt;&lt;year&gt;2016&lt;/year&gt;&lt;/dates&gt;&lt;isbn&gt;0886-2605&lt;/isbn&gt;&lt;urls&gt;&lt;/urls&gt;&lt;/record&gt;&lt;/Cite&gt;&lt;Cite&gt;&lt;Author&gt;Blackburn&lt;/Author&gt;&lt;Year&gt;2019&lt;/Year&gt;&lt;RecNum&gt;7062&lt;/RecNum&gt;&lt;record&gt;&lt;rec-number&gt;7062&lt;/rec-number&gt;&lt;foreign-keys&gt;&lt;key app="EN" db-id="0sffs5x2sx2rfhefsz5vdwvj2t9faa5pxsr9" timestamp="1711727962"&gt;7062&lt;/key&gt;&lt;/foreign-keys&gt;&lt;ref-type name="Journal Article"&gt;17&lt;/ref-type&gt;&lt;contributors&gt;&lt;authors&gt;&lt;author&gt;Blackburn, Greg&lt;/author&gt;&lt;author&gt;Scharrer, Erica&lt;/author&gt;&lt;/authors&gt;&lt;/contributors&gt;&lt;titles&gt;&lt;title&gt;Video game playing and beliefs about masculinity among male and female emerging adults&lt;/title&gt;&lt;secondary-title&gt;Sex Roles&lt;/secondary-title&gt;&lt;/titles&gt;&lt;periodical&gt;&lt;full-title&gt;Sex Roles&lt;/full-title&gt;&lt;/periodical&gt;&lt;pages&gt;310-324&lt;/pages&gt;&lt;volume&gt;80&lt;/volume&gt;&lt;number&gt;5&lt;/number&gt;&lt;dates&gt;&lt;year&gt;2019&lt;/year&gt;&lt;/dates&gt;&lt;isbn&gt;0360-0025&lt;/isbn&gt;&lt;urls&gt;&lt;/urls&gt;&lt;/record&gt;&lt;/Cite&gt;&lt;/EndNote&gt;</w:instrText>
      </w:r>
      <w:r w:rsidR="003A255B">
        <w:rPr>
          <w:color w:val="000000"/>
          <w:shd w:val="clear" w:color="auto" w:fill="FFFFFF"/>
        </w:rPr>
        <w:fldChar w:fldCharType="separate"/>
      </w:r>
      <w:r w:rsidR="003A255B">
        <w:rPr>
          <w:noProof/>
          <w:color w:val="000000"/>
          <w:shd w:val="clear" w:color="auto" w:fill="FFFFFF"/>
        </w:rPr>
        <w:t>(Blackburn &amp; Scharrer, 2019; Fox &amp; Potocki, 2016)</w:t>
      </w:r>
      <w:r w:rsidR="003A255B">
        <w:rPr>
          <w:color w:val="000000"/>
          <w:shd w:val="clear" w:color="auto" w:fill="FFFFFF"/>
        </w:rPr>
        <w:fldChar w:fldCharType="end"/>
      </w:r>
      <w:r w:rsidR="003A255B">
        <w:rPr>
          <w:color w:val="000000"/>
          <w:shd w:val="clear" w:color="auto" w:fill="FFFFFF"/>
        </w:rPr>
        <w:t>.</w:t>
      </w:r>
    </w:p>
    <w:p w14:paraId="2D369815" w14:textId="5F841F0F" w:rsidR="00C27B83" w:rsidRPr="00424051" w:rsidRDefault="00E940EE" w:rsidP="00794C4F">
      <w:pPr>
        <w:spacing w:before="60" w:line="480" w:lineRule="auto"/>
        <w:rPr>
          <w:b/>
          <w:bCs/>
          <w:i/>
          <w:iCs/>
          <w:color w:val="000000"/>
          <w:shd w:val="clear" w:color="auto" w:fill="FFFFFF"/>
        </w:rPr>
      </w:pPr>
      <w:r>
        <w:rPr>
          <w:b/>
          <w:bCs/>
          <w:i/>
          <w:iCs/>
          <w:color w:val="000000"/>
          <w:shd w:val="clear" w:color="auto" w:fill="FFFFFF"/>
        </w:rPr>
        <w:t>Mainstreaming and Resonance</w:t>
      </w:r>
    </w:p>
    <w:p w14:paraId="391FFC2A" w14:textId="376690F1" w:rsidR="002F4226" w:rsidRDefault="00C27B83" w:rsidP="00C27B83">
      <w:pPr>
        <w:spacing w:before="60" w:line="480" w:lineRule="auto"/>
        <w:ind w:firstLine="720"/>
      </w:pPr>
      <w:r>
        <w:rPr>
          <w:color w:val="000000"/>
          <w:shd w:val="clear" w:color="auto" w:fill="FFFFFF"/>
        </w:rPr>
        <w:t xml:space="preserve">Cultivation theory does not presume that there are no differences in personal life experience that might play a role in moderating the main cultivation effect. </w:t>
      </w:r>
      <w:proofErr w:type="gramStart"/>
      <w:r>
        <w:rPr>
          <w:color w:val="000000"/>
          <w:shd w:val="clear" w:color="auto" w:fill="FFFFFF"/>
        </w:rPr>
        <w:t>In particular, life</w:t>
      </w:r>
      <w:proofErr w:type="gramEnd"/>
      <w:r>
        <w:rPr>
          <w:color w:val="000000"/>
          <w:shd w:val="clear" w:color="auto" w:fill="FFFFFF"/>
        </w:rPr>
        <w:t xml:space="preserve"> experience can be associated with what </w:t>
      </w:r>
      <w:r w:rsidR="00AB2069">
        <w:rPr>
          <w:color w:val="000000"/>
          <w:shd w:val="clear" w:color="auto" w:fill="FFFFFF"/>
        </w:rPr>
        <w:t>is</w:t>
      </w:r>
      <w:r>
        <w:rPr>
          <w:color w:val="000000"/>
          <w:shd w:val="clear" w:color="auto" w:fill="FFFFFF"/>
        </w:rPr>
        <w:t xml:space="preserve"> known as mainstreaming and resonance </w:t>
      </w:r>
      <w:r>
        <w:fldChar w:fldCharType="begin">
          <w:fldData xml:space="preserve">PEVuZE5vdGU+PENpdGU+PEF1dGhvcj5TaHJ1bTwvQXV0aG9yPjxZZWFyPjIwMDE8L1llYXI+PFJl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</w:fldData>
        </w:fldChar>
      </w:r>
      <w:r w:rsidR="00F547B9">
        <w:instrText xml:space="preserve"> ADDIN EN.CITE </w:instrText>
      </w:r>
      <w:r w:rsidR="00F547B9">
        <w:fldChar w:fldCharType="begin">
          <w:fldData xml:space="preserve">PEVuZE5vdGU+PENpdGU+PEF1dGhvcj5TaHJ1bTwvQXV0aG9yPjxZZWFyPjIwMDE8L1llYXI+PFJl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</w:fldData>
        </w:fldChar>
      </w:r>
      <w:r w:rsidR="00F547B9">
        <w:instrText xml:space="preserve"> ADDIN EN.CITE.DATA </w:instrText>
      </w:r>
      <w:r w:rsidR="00F547B9">
        <w:fldChar w:fldCharType="end"/>
      </w:r>
      <w:r>
        <w:fldChar w:fldCharType="separate"/>
      </w:r>
      <w:r>
        <w:rPr>
          <w:noProof/>
        </w:rPr>
        <w:t>(Good, 2009; Morgan et al., 2015; Shrum &amp; Bischak, 2001)</w:t>
      </w:r>
      <w:r>
        <w:fldChar w:fldCharType="end"/>
      </w:r>
      <w:r>
        <w:t xml:space="preserve">. In mainstreaming, it is the people without the most direct experience with the topic that </w:t>
      </w:r>
      <w:r w:rsidR="00AB2069">
        <w:t>is</w:t>
      </w:r>
      <w:r>
        <w:t xml:space="preserve"> most affected by media exposure – the media exposure “fills in” the role of direct experience and essentially brings their perspectives more in line with those who do have direct experience. To take the original cultivation example of crime news exposure, those who experience more crime in daily life already perceive crime to be common; it is those who do not direct</w:t>
      </w:r>
      <w:r w:rsidR="00AB2069">
        <w:t>ly</w:t>
      </w:r>
      <w:r>
        <w:t xml:space="preserve"> experience crime for whom crime news viewership increases their crime perceptions </w:t>
      </w:r>
      <w:r>
        <w:fldChar w:fldCharType="begin"/>
      </w:r>
      <w:r w:rsidR="00F547B9">
        <w:instrText xml:space="preserve"> ADDIN EN.CITE &lt;EndNote&gt;&lt;Cite&gt;&lt;Author&gt;Shrum&lt;/Author&gt;&lt;Year&gt;2001&lt;/Year&gt;&lt;RecNum&gt;5581&lt;/RecNum&gt;&lt;DisplayText&gt;(Gerbner et al., 1980; Shrum &amp;amp; Bischak, 2001)&lt;/DisplayText&gt;&lt;record&gt;&lt;rec-number&gt;5581&lt;/rec-number&gt;&lt;foreign-keys&gt;&lt;key app="EN" db-id="0sffs5x2sx2rfhefsz5vdwvj2t9faa5pxsr9" timestamp="1584667422"&gt;5581&lt;/key&gt;&lt;/foreign-keys&gt;&lt;ref-type name="Journal Article"&gt;17&lt;/ref-type&gt;&lt;contributors&gt;&lt;authors&gt;&lt;author&gt;Shrum, J&lt;/author&gt;&lt;author&gt;Bischak, D&lt;/author&gt;&lt;/authors&gt;&lt;/contributors&gt;&lt;titles&gt;&lt;title&gt;Mainstreaming, resonance, and impersonal impact. Testing moderators of the cultivation effect for estimates of crime risk&lt;/title&gt;&lt;secondary-title&gt;Human Communication Research&lt;/secondary-title&gt;&lt;/titles&gt;&lt;periodical&gt;&lt;full-title&gt;Human Communication Research&lt;/full-title&gt;&lt;/periodical&gt;&lt;pages&gt;187-215&lt;/pages&gt;&lt;volume&gt;27&lt;/volume&gt;&lt;number&gt;2&lt;/number&gt;&lt;dates&gt;&lt;year&gt;2001&lt;/year&gt;&lt;/dates&gt;&lt;isbn&gt;0360-3989&lt;/isbn&gt;&lt;urls&gt;&lt;/urls&gt;&lt;/record&gt;&lt;/Cite&gt;&lt;Cite&gt;&lt;Author&gt;Gerbner&lt;/Author&gt;&lt;Year&gt;1980&lt;/Year&gt;&lt;RecNum&gt;3864&lt;/RecNum&gt;&lt;record&gt;&lt;rec-number&gt;3864&lt;/rec-number&gt;&lt;foreign-keys&gt;&lt;key app="EN" db-id="0sffs5x2sx2rfhefsz5vdwvj2t9faa5pxsr9" timestamp="1452715941"&gt;3864&lt;/key&gt;&lt;/foreign-keys&gt;&lt;ref-type name="Journal Article"&gt;17&lt;/ref-type&gt;&lt;contributors&gt;&lt;authors&gt;&lt;author&gt;Gerbner, George&lt;/author&gt;&lt;author&gt;Gross, Larry&lt;/author&gt;&lt;author&gt;Morgan, Michael&lt;/author&gt;&lt;author&gt;Signorielli, Nancy&lt;/author&gt;&lt;/authors&gt;&lt;/contributors&gt;&lt;titles&gt;&lt;title&gt;The “mainstreaming” of America: Violence Profile no. 11&lt;/title&gt;&lt;secondary-title&gt;Journal of communication&lt;/secondary-title&gt;&lt;/titles&gt;&lt;pages&gt;10-29&lt;/pages&gt;&lt;volume&gt;30&lt;/volume&gt;&lt;number&gt;3&lt;/number&gt;&lt;dates&gt;&lt;year&gt;1980&lt;/year&gt;&lt;/dates&gt;&lt;isbn&gt;1460-2466&lt;/isbn&gt;&lt;urls&gt;&lt;/urls&gt;&lt;/record&gt;&lt;/Cite&gt;&lt;/EndNote&gt;</w:instrText>
      </w:r>
      <w:r>
        <w:fldChar w:fldCharType="separate"/>
      </w:r>
      <w:r>
        <w:rPr>
          <w:noProof/>
        </w:rPr>
        <w:t>(Gerbner et al., 1980; Shrum &amp; Bischak, 2001)</w:t>
      </w:r>
      <w:r>
        <w:fldChar w:fldCharType="end"/>
      </w:r>
      <w:r>
        <w:t xml:space="preserve">. More relevant to the present work, a study on television viewing and traditional gender role norms </w:t>
      </w:r>
      <w:r w:rsidR="005B43BF">
        <w:t xml:space="preserve">in Japan found a mainstreaming effect by participant gender </w:t>
      </w:r>
      <w:r w:rsidR="005B43BF">
        <w:fldChar w:fldCharType="begin"/>
      </w:r>
      <w:r w:rsidR="005B43BF">
        <w:instrText xml:space="preserve"> ADDIN EN.CITE &lt;EndNote&gt;&lt;Cite&gt;&lt;Author&gt;Saito&lt;/Author&gt;&lt;Year&gt;2007&lt;/Year&gt;&lt;RecNum&gt;7119&lt;/RecNum&gt;&lt;DisplayText&gt;(Saito, 2007)&lt;/DisplayText&gt;&lt;record&gt;&lt;rec-number&gt;7119&lt;/rec-number&gt;&lt;foreign-keys&gt;&lt;key app="EN" db-id="0sffs5x2sx2rfhefsz5vdwvj2t9faa5pxsr9" timestamp="1727281839"&gt;7119&lt;/key&gt;&lt;/foreign-keys&gt;&lt;ref-type name="Journal Article"&gt;17&lt;/ref-type&gt;&lt;contributors&gt;&lt;authors&gt;&lt;author&gt;Saito, Shinichi&lt;/author&gt;&lt;/authors&gt;&lt;/contributors&gt;&lt;titles&gt;&lt;title&gt;Television and the cultivation of gender-role attitudes in Japan: Does television contribute to the maintenance of the status quo?&lt;/title&gt;&lt;secondary-title&gt;Journal of communication&lt;/secondary-title&gt;&lt;/titles&gt;&lt;pages&gt;511-531&lt;/pages&gt;&lt;volume&gt;57&lt;/volume&gt;&lt;number&gt;3&lt;/number&gt;&lt;dates&gt;&lt;year&gt;2007&lt;/year&gt;&lt;/dates&gt;&lt;isbn&gt;0021-9916&lt;/isbn&gt;&lt;urls&gt;&lt;/urls&gt;&lt;/record&gt;&lt;/Cite&gt;&lt;/EndNote&gt;</w:instrText>
      </w:r>
      <w:r w:rsidR="005B43BF">
        <w:fldChar w:fldCharType="separate"/>
      </w:r>
      <w:r w:rsidR="005B43BF">
        <w:rPr>
          <w:noProof/>
        </w:rPr>
        <w:t>(Saito, 2007)</w:t>
      </w:r>
      <w:r w:rsidR="005B43BF">
        <w:fldChar w:fldCharType="end"/>
      </w:r>
      <w:r w:rsidR="005B43BF">
        <w:t>.</w:t>
      </w:r>
      <w:r w:rsidR="004E6721">
        <w:t xml:space="preserve"> Specifically, Japanese television</w:t>
      </w:r>
      <w:r w:rsidR="007A5247">
        <w:t xml:space="preserve"> </w:t>
      </w:r>
      <w:r w:rsidR="003E6864">
        <w:t xml:space="preserve">tended to portray traditional gender roles as ideal, and as television exposure increased the main effect of cultivation emerged, where heavier viewers espoused more traditional gender role attitudes compared to light viewers. However, this was moderated by gender, such that men reported more traditional gender role attitudes regardless of television exposure amount, while it </w:t>
      </w:r>
      <w:r w:rsidR="003E6864">
        <w:lastRenderedPageBreak/>
        <w:t>was women who</w:t>
      </w:r>
      <w:r w:rsidR="00525A0E">
        <w:t>se attitudes were associated with television exposure. Women who were light television users reported less traditional gender role attitudes</w:t>
      </w:r>
      <w:r w:rsidR="00B278C5">
        <w:t xml:space="preserve"> compared to men, but as their television exposure increased their gender role attitudes became more traditional, to the point where they looked more similar to men’s attitudes </w:t>
      </w:r>
      <w:r w:rsidR="00B278C5">
        <w:fldChar w:fldCharType="begin"/>
      </w:r>
      <w:r w:rsidR="00B278C5">
        <w:instrText xml:space="preserve"> ADDIN EN.CITE &lt;EndNote&gt;&lt;Cite&gt;&lt;Author&gt;Saito&lt;/Author&gt;&lt;Year&gt;2007&lt;/Year&gt;&lt;RecNum&gt;7119&lt;/RecNum&gt;&lt;DisplayText&gt;(Saito, 2007)&lt;/DisplayText&gt;&lt;record&gt;&lt;rec-number&gt;7119&lt;/rec-number&gt;&lt;foreign-keys&gt;&lt;key app="EN" db-id="0sffs5x2sx2rfhefsz5vdwvj2t9faa5pxsr9" timestamp="1727281839"&gt;7119&lt;/key&gt;&lt;/foreign-keys&gt;&lt;ref-type name="Journal Article"&gt;17&lt;/ref-type&gt;&lt;contributors&gt;&lt;authors&gt;&lt;author&gt;Saito, Shinichi&lt;/author&gt;&lt;/authors&gt;&lt;/contributors&gt;&lt;titles&gt;&lt;title&gt;Television and the cultivation of gender-role attitudes in Japan: Does television contribute to the maintenance of the status quo?&lt;/title&gt;&lt;secondary-title&gt;Journal of communication&lt;/secondary-title&gt;&lt;/titles&gt;&lt;pages&gt;511-531&lt;/pages&gt;&lt;volume&gt;57&lt;/volume&gt;&lt;number&gt;3&lt;/number&gt;&lt;dates&gt;&lt;year&gt;2007&lt;/year&gt;&lt;/dates&gt;&lt;isbn&gt;0021-9916&lt;/isbn&gt;&lt;urls&gt;&lt;/urls&gt;&lt;/record&gt;&lt;/Cite&gt;&lt;/EndNote&gt;</w:instrText>
      </w:r>
      <w:r w:rsidR="00B278C5">
        <w:fldChar w:fldCharType="separate"/>
      </w:r>
      <w:r w:rsidR="00B278C5">
        <w:rPr>
          <w:noProof/>
        </w:rPr>
        <w:t>(Saito, 2007)</w:t>
      </w:r>
      <w:r w:rsidR="00B278C5">
        <w:fldChar w:fldCharType="end"/>
      </w:r>
      <w:r w:rsidR="00B278C5">
        <w:t>.</w:t>
      </w:r>
      <w:r w:rsidR="00525A0E">
        <w:t xml:space="preserve"> </w:t>
      </w:r>
      <w:r w:rsidR="002F4226">
        <w:t xml:space="preserve">It is possible that </w:t>
      </w:r>
      <w:r w:rsidR="00151A1C">
        <w:t xml:space="preserve">the sexism experienced in video games would have a similar mainstreaming relationship by gender in the present study, as well. </w:t>
      </w:r>
      <w:r w:rsidR="004E6721">
        <w:t xml:space="preserve"> </w:t>
      </w:r>
    </w:p>
    <w:p w14:paraId="7452DC07" w14:textId="6614B0B9" w:rsidR="00C27B83" w:rsidRDefault="002F4226" w:rsidP="00424051">
      <w:pPr>
        <w:spacing w:before="60" w:line="480" w:lineRule="auto"/>
        <w:ind w:firstLine="720"/>
        <w:rPr>
          <w:color w:val="000000"/>
          <w:shd w:val="clear" w:color="auto" w:fill="FFFFFF"/>
        </w:rPr>
      </w:pPr>
      <w:r>
        <w:t>Resonance, on the other hand,</w:t>
      </w:r>
      <w:r w:rsidR="00151A1C">
        <w:t xml:space="preserve"> </w:t>
      </w:r>
      <w:r w:rsidR="001105FD">
        <w:t xml:space="preserve">is the idea that cultivation effects might be stronger in some cases for people with lived experience that mirrors the media world, as it gives them a “double dose” of </w:t>
      </w:r>
      <w:r w:rsidR="00833058">
        <w:t>influence</w:t>
      </w:r>
      <w:r w:rsidR="001F68D1">
        <w:t xml:space="preserve"> </w:t>
      </w:r>
      <w:r w:rsidR="001F68D1">
        <w:fldChar w:fldCharType="begin"/>
      </w:r>
      <w:r w:rsidR="00F547B9">
        <w:instrText xml:space="preserve"> ADDIN EN.CITE &lt;EndNote&gt;&lt;Cite&gt;&lt;Author&gt;Morgan&lt;/Author&gt;&lt;Year&gt;2014&lt;/Year&gt;&lt;RecNum&gt;7120&lt;/RecNum&gt;&lt;DisplayText&gt;(Morgan et al., 2014; Shrum &amp;amp; Bischak, 2001)&lt;/DisplayText&gt;&lt;record&gt;&lt;rec-number&gt;7120&lt;/rec-number&gt;&lt;foreign-keys&gt;&lt;key app="EN" db-id="0sffs5x2sx2rfhefsz5vdwvj2t9faa5pxsr9" timestamp="1727283737"&gt;7120&lt;/key&gt;&lt;/foreign-keys&gt;&lt;ref-type name="Journal Article"&gt;17&lt;/ref-type&gt;&lt;contributors&gt;&lt;authors&gt;&lt;author&gt;Morgan, Michael&lt;/author&gt;&lt;author&gt;Shanahan, James&lt;/author&gt;&lt;author&gt;Signorielli, Nancy&lt;/author&gt;&lt;/authors&gt;&lt;/contributors&gt;&lt;titles&gt;&lt;title&gt;Cultivation theory in the twenty‐first century&lt;/title&gt;&lt;secondary-title&gt;The handbook of media and mass communication theory&lt;/secondary-title&gt;&lt;/titles&gt;&lt;periodical&gt;&lt;full-title&gt;The Handbook of media and mass communication theory&lt;/full-title&gt;&lt;/periodical&gt;&lt;pages&gt;480-497&lt;/pages&gt;&lt;dates&gt;&lt;year&gt;2014&lt;/year&gt;&lt;/dates&gt;&lt;urls&gt;&lt;/urls&gt;&lt;/record&gt;&lt;/Cite&gt;&lt;Cite&gt;&lt;Author&gt;Shrum&lt;/Author&gt;&lt;Year&gt;2001&lt;/Year&gt;&lt;RecNum&gt;5581&lt;/RecNum&gt;&lt;record&gt;&lt;rec-number&gt;5581&lt;/rec-number&gt;&lt;foreign-keys&gt;&lt;key app="EN" db-id="0sffs5x2sx2rfhefsz5vdwvj2t9faa5pxsr9" timestamp="1584667422"&gt;5581&lt;/key&gt;&lt;/foreign-keys&gt;&lt;ref-type name="Journal Article"&gt;17&lt;/ref-type&gt;&lt;contributors&gt;&lt;authors&gt;&lt;author&gt;Shrum, J&lt;/author&gt;&lt;author&gt;Bischak, D&lt;/author&gt;&lt;/authors&gt;&lt;/contributors&gt;&lt;titles&gt;&lt;title&gt;Mainstreaming, resonance, and impersonal impact. Testing moderators of the cultivation effect for estimates of crime risk&lt;/title&gt;&lt;secondary-title&gt;Human Communication Research&lt;/secondary-title&gt;&lt;/titles&gt;&lt;periodical&gt;&lt;full-title&gt;Human Communication Research&lt;/full-title&gt;&lt;/periodical&gt;&lt;pages&gt;187-215&lt;/pages&gt;&lt;volume&gt;27&lt;/volume&gt;&lt;number&gt;2&lt;/number&gt;&lt;dates&gt;&lt;year&gt;2001&lt;/year&gt;&lt;/dates&gt;&lt;isbn&gt;0360-3989&lt;/isbn&gt;&lt;urls&gt;&lt;/urls&gt;&lt;/record&gt;&lt;/Cite&gt;&lt;/EndNote&gt;</w:instrText>
      </w:r>
      <w:r w:rsidR="001F68D1">
        <w:fldChar w:fldCharType="separate"/>
      </w:r>
      <w:r w:rsidR="001F68D1">
        <w:rPr>
          <w:noProof/>
        </w:rPr>
        <w:t>(Morgan et al., 2014; Shrum &amp; Bischak, 2001)</w:t>
      </w:r>
      <w:r w:rsidR="001F68D1">
        <w:fldChar w:fldCharType="end"/>
      </w:r>
      <w:r w:rsidR="00833058">
        <w:t xml:space="preserve">. </w:t>
      </w:r>
      <w:r w:rsidR="001F68D1">
        <w:t xml:space="preserve">While there has been some evidence for </w:t>
      </w:r>
      <w:r w:rsidR="004F2452">
        <w:t>resonance in the context of crime news viewing, in which neighborhood crime rates were important moderators of the cultivation effect</w:t>
      </w:r>
      <w:r w:rsidR="008944A5">
        <w:t xml:space="preserve"> </w:t>
      </w:r>
      <w:r w:rsidR="008944A5">
        <w:fldChar w:fldCharType="begin"/>
      </w:r>
      <w:r w:rsidR="008944A5">
        <w:instrText xml:space="preserve"> ADDIN EN.CITE &lt;EndNote&gt;&lt;Cite&gt;&lt;Author&gt;Morgan&lt;/Author&gt;&lt;Year&gt;2014&lt;/Year&gt;&lt;RecNum&gt;7120&lt;/RecNum&gt;&lt;DisplayText&gt;(Morgan et al., 2014)&lt;/DisplayText&gt;&lt;record&gt;&lt;rec-number&gt;7120&lt;/rec-number&gt;&lt;foreign-keys&gt;&lt;key app="EN" db-id="0sffs5x2sx2rfhefsz5vdwvj2t9faa5pxsr9" timestamp="1727283737"&gt;7120&lt;/key&gt;&lt;/foreign-keys&gt;&lt;ref-type name="Journal Article"&gt;17&lt;/ref-type&gt;&lt;contributors&gt;&lt;authors&gt;&lt;author&gt;Morgan, Michael&lt;/author&gt;&lt;author&gt;Shanahan, James&lt;/author&gt;&lt;author&gt;Signorielli, Nancy&lt;/author&gt;&lt;/authors&gt;&lt;/contributors&gt;&lt;titles&gt;&lt;title&gt;Cultivation theory in the twenty‐first century&lt;/title&gt;&lt;secondary-title&gt;The handbook of media and mass communication theory&lt;/secondary-title&gt;&lt;/titles&gt;&lt;periodical&gt;&lt;full-title&gt;The Handbook of media and mass communication theory&lt;/full-title&gt;&lt;/periodical&gt;&lt;pages&gt;480-497&lt;/pages&gt;&lt;dates&gt;&lt;year&gt;2014&lt;/year&gt;&lt;/dates&gt;&lt;urls&gt;&lt;/urls&gt;&lt;/record&gt;&lt;/Cite&gt;&lt;/EndNote&gt;</w:instrText>
      </w:r>
      <w:r w:rsidR="008944A5">
        <w:fldChar w:fldCharType="separate"/>
      </w:r>
      <w:r w:rsidR="008944A5">
        <w:rPr>
          <w:noProof/>
        </w:rPr>
        <w:t>(Morgan et al., 2014)</w:t>
      </w:r>
      <w:r w:rsidR="008944A5">
        <w:fldChar w:fldCharType="end"/>
      </w:r>
      <w:r w:rsidR="004F2452">
        <w:t xml:space="preserve">, </w:t>
      </w:r>
      <w:r w:rsidR="008944A5">
        <w:t xml:space="preserve">there has been less evidence for resonance in the context of social attitudes. For example, </w:t>
      </w:r>
      <w:r w:rsidR="00AF5690">
        <w:t xml:space="preserve">a study examining mainstreaming versus resonance </w:t>
      </w:r>
      <w:r w:rsidR="007753F7">
        <w:t xml:space="preserve">in the context of attitudes toward homosexuality found support for mainstreaming from television exposure, not resonance </w:t>
      </w:r>
      <w:r w:rsidR="007753F7">
        <w:fldChar w:fldCharType="begin"/>
      </w:r>
      <w:r w:rsidR="00F547B9">
        <w:instrText xml:space="preserve"> ADDIN EN.CITE &lt;EndNote&gt;&lt;Cite&gt;&lt;Author&gt;Calzo&lt;/Author&gt;&lt;Year&gt;2009&lt;/Year&gt;&lt;RecNum&gt;5621&lt;/RecNum&gt;&lt;DisplayText&gt;(Calzo &amp;amp; Ward, 2009)&lt;/DisplayText&gt;&lt;record&gt;&lt;rec-number&gt;5621&lt;/rec-number&gt;&lt;foreign-keys&gt;&lt;key app="EN" db-id="0sffs5x2sx2rfhefsz5vdwvj2t9faa5pxsr9" timestamp="1593452613"&gt;5621&lt;/key&gt;&lt;/foreign-keys&gt;&lt;ref-type name="Journal Article"&gt;17&lt;/ref-type&gt;&lt;contributors&gt;&lt;authors&gt;&lt;author&gt;Calzo, Jerel P&lt;/author&gt;&lt;author&gt;Ward, L Monique&lt;/author&gt;&lt;/authors&gt;&lt;/contributors&gt;&lt;titles&gt;&lt;title&gt;Media exposure and viewers&amp;apos; attitudes toward homosexuality: Evidence for mainstreaming or resonance?&lt;/title&gt;&lt;secondary-title&gt;Journal of Broadcasting &amp;amp; Electronic Media&lt;/secondary-title&gt;&lt;/titles&gt;&lt;periodical&gt;&lt;full-title&gt;Journal of Broadcasting &amp;amp; Electronic Media&lt;/full-title&gt;&lt;/periodical&gt;&lt;pages&gt;280-299&lt;/pages&gt;&lt;volume&gt;53&lt;/volume&gt;&lt;number&gt;2&lt;/number&gt;&lt;dates&gt;&lt;year&gt;2009&lt;/year&gt;&lt;/dates&gt;&lt;isbn&gt;0883-8151&lt;/isbn&gt;&lt;urls&gt;&lt;/urls&gt;&lt;/record&gt;&lt;/Cite&gt;&lt;/EndNote&gt;</w:instrText>
      </w:r>
      <w:r w:rsidR="007753F7">
        <w:fldChar w:fldCharType="separate"/>
      </w:r>
      <w:r w:rsidR="007753F7">
        <w:rPr>
          <w:noProof/>
        </w:rPr>
        <w:t>(Calzo &amp; Ward, 2009)</w:t>
      </w:r>
      <w:r w:rsidR="007753F7">
        <w:fldChar w:fldCharType="end"/>
      </w:r>
      <w:r w:rsidR="007753F7">
        <w:t>.</w:t>
      </w:r>
      <w:r>
        <w:t xml:space="preserve"> </w:t>
      </w:r>
      <w:r w:rsidR="00C27B83">
        <w:t xml:space="preserve"> </w:t>
      </w:r>
    </w:p>
    <w:p w14:paraId="11F4612F" w14:textId="1F7131E7" w:rsidR="00AB2187" w:rsidRDefault="00BB5DDD" w:rsidP="00794C4F">
      <w:pPr>
        <w:spacing w:before="60" w:line="480" w:lineRule="auto"/>
        <w:rPr>
          <w:b/>
          <w:bCs/>
          <w:color w:val="000000"/>
          <w:shd w:val="clear" w:color="auto" w:fill="FFFFFF"/>
        </w:rPr>
      </w:pPr>
      <w:r>
        <w:rPr>
          <w:b/>
          <w:bCs/>
          <w:color w:val="000000"/>
          <w:shd w:val="clear" w:color="auto" w:fill="FFFFFF"/>
        </w:rPr>
        <w:t xml:space="preserve">Stereotypes </w:t>
      </w:r>
      <w:r w:rsidR="00AB2187">
        <w:rPr>
          <w:b/>
          <w:bCs/>
          <w:color w:val="000000"/>
          <w:shd w:val="clear" w:color="auto" w:fill="FFFFFF"/>
        </w:rPr>
        <w:t>R</w:t>
      </w:r>
      <w:r>
        <w:rPr>
          <w:b/>
          <w:bCs/>
          <w:color w:val="000000"/>
          <w:shd w:val="clear" w:color="auto" w:fill="FFFFFF"/>
        </w:rPr>
        <w:t xml:space="preserve">elated to </w:t>
      </w:r>
      <w:r w:rsidR="00AB2187">
        <w:rPr>
          <w:b/>
          <w:bCs/>
          <w:color w:val="000000"/>
          <w:shd w:val="clear" w:color="auto" w:fill="FFFFFF"/>
        </w:rPr>
        <w:t>S</w:t>
      </w:r>
      <w:r>
        <w:rPr>
          <w:b/>
          <w:bCs/>
          <w:color w:val="000000"/>
          <w:shd w:val="clear" w:color="auto" w:fill="FFFFFF"/>
        </w:rPr>
        <w:t xml:space="preserve">cience, </w:t>
      </w:r>
      <w:r w:rsidR="00AB2187">
        <w:rPr>
          <w:b/>
          <w:bCs/>
          <w:color w:val="000000"/>
          <w:shd w:val="clear" w:color="auto" w:fill="FFFFFF"/>
        </w:rPr>
        <w:t>T</w:t>
      </w:r>
      <w:r>
        <w:rPr>
          <w:b/>
          <w:bCs/>
          <w:color w:val="000000"/>
          <w:shd w:val="clear" w:color="auto" w:fill="FFFFFF"/>
        </w:rPr>
        <w:t xml:space="preserve">echnology, </w:t>
      </w:r>
      <w:r w:rsidR="00AB2187">
        <w:rPr>
          <w:b/>
          <w:bCs/>
          <w:color w:val="000000"/>
          <w:shd w:val="clear" w:color="auto" w:fill="FFFFFF"/>
        </w:rPr>
        <w:t>E</w:t>
      </w:r>
      <w:r w:rsidR="00AE030F">
        <w:rPr>
          <w:b/>
          <w:bCs/>
          <w:color w:val="000000"/>
          <w:shd w:val="clear" w:color="auto" w:fill="FFFFFF"/>
        </w:rPr>
        <w:t xml:space="preserve">ngineering, and </w:t>
      </w:r>
      <w:r w:rsidR="00AB2187">
        <w:rPr>
          <w:b/>
          <w:bCs/>
          <w:color w:val="000000"/>
          <w:shd w:val="clear" w:color="auto" w:fill="FFFFFF"/>
        </w:rPr>
        <w:t>M</w:t>
      </w:r>
      <w:r w:rsidR="00AE030F">
        <w:rPr>
          <w:b/>
          <w:bCs/>
          <w:color w:val="000000"/>
          <w:shd w:val="clear" w:color="auto" w:fill="FFFFFF"/>
        </w:rPr>
        <w:t xml:space="preserve">ath (STEM) </w:t>
      </w:r>
    </w:p>
    <w:p w14:paraId="0EE1793B" w14:textId="167AB771" w:rsidR="007B03AF" w:rsidRDefault="00BC177B" w:rsidP="00AB2187">
      <w:pPr>
        <w:spacing w:before="60" w:line="480" w:lineRule="auto"/>
        <w:ind w:firstLine="720"/>
        <w:rPr>
          <w:color w:val="000000"/>
          <w:shd w:val="clear" w:color="auto" w:fill="FFFFFF"/>
        </w:rPr>
      </w:pPr>
      <w:r>
        <w:rPr>
          <w:color w:val="000000"/>
          <w:shd w:val="clear" w:color="auto" w:fill="FFFFFF"/>
        </w:rPr>
        <w:t xml:space="preserve">One important aspect of </w:t>
      </w:r>
      <w:r w:rsidR="00AE0E42">
        <w:rPr>
          <w:color w:val="000000"/>
          <w:shd w:val="clear" w:color="auto" w:fill="FFFFFF"/>
        </w:rPr>
        <w:t xml:space="preserve">gender role beliefs is the disparity in expectations for women and men in the STEM fields. </w:t>
      </w:r>
      <w:r w:rsidR="00452014">
        <w:rPr>
          <w:color w:val="000000"/>
          <w:shd w:val="clear" w:color="auto" w:fill="FFFFFF"/>
        </w:rPr>
        <w:t xml:space="preserve">Women </w:t>
      </w:r>
      <w:r w:rsidR="002A0F96">
        <w:rPr>
          <w:color w:val="000000"/>
          <w:shd w:val="clear" w:color="auto" w:fill="FFFFFF"/>
        </w:rPr>
        <w:t>continue to lag behind men in STEM career achievement</w:t>
      </w:r>
      <w:r w:rsidR="00F960F7">
        <w:rPr>
          <w:color w:val="000000"/>
          <w:shd w:val="clear" w:color="auto" w:fill="FFFFFF"/>
        </w:rPr>
        <w:t xml:space="preserve"> </w:t>
      </w:r>
      <w:r w:rsidR="00F960F7">
        <w:rPr>
          <w:color w:val="000000"/>
          <w:shd w:val="clear" w:color="auto" w:fill="FFFFFF"/>
        </w:rPr>
        <w:fldChar w:fldCharType="begin"/>
      </w:r>
      <w:r w:rsidR="00F960F7">
        <w:rPr>
          <w:color w:val="000000"/>
          <w:shd w:val="clear" w:color="auto" w:fill="FFFFFF"/>
        </w:rPr>
        <w:instrText xml:space="preserve"> ADDIN EN.CITE &lt;EndNote&gt;&lt;Cite&gt;&lt;Author&gt;Fry&lt;/Author&gt;&lt;Year&gt;2021&lt;/Year&gt;&lt;RecNum&gt;7064&lt;/RecNum&gt;&lt;DisplayText&gt;(Fry et al., 2021)&lt;/DisplayText&gt;&lt;record&gt;&lt;rec-number&gt;7064&lt;/rec-number&gt;&lt;foreign-keys&gt;&lt;key app="EN" db-id="0sffs5x2sx2rfhefsz5vdwvj2t9faa5pxsr9" timestamp="1711728869"&gt;7064&lt;/key&gt;&lt;/foreign-keys&gt;&lt;ref-type name="Report"&gt;27&lt;/ref-type&gt;&lt;contributors&gt;&lt;authors&gt;&lt;author&gt;Fry, Richard&lt;/author&gt;&lt;author&gt;Kennedy, Brian&lt;/author&gt;&lt;author&gt;Funk, Cary&lt;/author&gt;&lt;/authors&gt;&lt;/contributors&gt;&lt;titles&gt;&lt;title&gt;STEM Jobs See Uneven Progress in Increasing Gender, Racial and Ethnic Diversity&lt;/title&gt;&lt;/titles&gt;&lt;dates&gt;&lt;year&gt;2021&lt;/year&gt;&lt;/dates&gt;&lt;publisher&gt;Pew Research Center&lt;/publisher&gt;&lt;urls&gt;&lt;related-urls&gt;&lt;url&gt;https://www.pewresearch.org/science/2021/04/01/stem-jobs-see-uneven-progress-in-increasing-gender-racial-and-ethnic-diversity/&lt;/url&gt;&lt;/related-urls&gt;&lt;/urls&gt;&lt;/record&gt;&lt;/Cite&gt;&lt;/EndNote&gt;</w:instrText>
      </w:r>
      <w:r w:rsidR="00F960F7">
        <w:rPr>
          <w:color w:val="000000"/>
          <w:shd w:val="clear" w:color="auto" w:fill="FFFFFF"/>
        </w:rPr>
        <w:fldChar w:fldCharType="separate"/>
      </w:r>
      <w:r w:rsidR="00F960F7">
        <w:rPr>
          <w:noProof/>
          <w:color w:val="000000"/>
          <w:shd w:val="clear" w:color="auto" w:fill="FFFFFF"/>
        </w:rPr>
        <w:t>(Fry et al., 2021)</w:t>
      </w:r>
      <w:r w:rsidR="00F960F7">
        <w:rPr>
          <w:color w:val="000000"/>
          <w:shd w:val="clear" w:color="auto" w:fill="FFFFFF"/>
        </w:rPr>
        <w:fldChar w:fldCharType="end"/>
      </w:r>
      <w:r w:rsidR="002A0F96">
        <w:rPr>
          <w:color w:val="000000"/>
          <w:shd w:val="clear" w:color="auto" w:fill="FFFFFF"/>
        </w:rPr>
        <w:t>, and young women</w:t>
      </w:r>
      <w:r w:rsidR="00010013">
        <w:rPr>
          <w:color w:val="000000"/>
          <w:shd w:val="clear" w:color="auto" w:fill="FFFFFF"/>
        </w:rPr>
        <w:t xml:space="preserve">’s </w:t>
      </w:r>
      <w:r w:rsidR="002A0F96">
        <w:rPr>
          <w:color w:val="000000"/>
          <w:shd w:val="clear" w:color="auto" w:fill="FFFFFF"/>
        </w:rPr>
        <w:t>interest in STEM careers</w:t>
      </w:r>
      <w:r w:rsidR="00010013">
        <w:rPr>
          <w:color w:val="000000"/>
          <w:shd w:val="clear" w:color="auto" w:fill="FFFFFF"/>
        </w:rPr>
        <w:t xml:space="preserve"> remains </w:t>
      </w:r>
      <w:r w:rsidR="00013EE4">
        <w:rPr>
          <w:color w:val="000000"/>
          <w:shd w:val="clear" w:color="auto" w:fill="FFFFFF"/>
        </w:rPr>
        <w:t xml:space="preserve">more than 20 </w:t>
      </w:r>
      <w:r w:rsidR="007560F7">
        <w:rPr>
          <w:color w:val="000000"/>
          <w:shd w:val="clear" w:color="auto" w:fill="FFFFFF"/>
        </w:rPr>
        <w:t xml:space="preserve">percentage </w:t>
      </w:r>
      <w:r w:rsidR="00013EE4">
        <w:rPr>
          <w:color w:val="000000"/>
          <w:shd w:val="clear" w:color="auto" w:fill="FFFFFF"/>
        </w:rPr>
        <w:t>points lower than young men’s interest</w:t>
      </w:r>
      <w:r w:rsidR="005550C3">
        <w:rPr>
          <w:color w:val="000000"/>
          <w:shd w:val="clear" w:color="auto" w:fill="FFFFFF"/>
        </w:rPr>
        <w:t xml:space="preserve">, driven mostly by </w:t>
      </w:r>
      <w:r w:rsidR="00EC7C4A">
        <w:rPr>
          <w:color w:val="000000"/>
          <w:shd w:val="clear" w:color="auto" w:fill="FFFFFF"/>
        </w:rPr>
        <w:t xml:space="preserve">women’s </w:t>
      </w:r>
      <w:r w:rsidR="00D00643">
        <w:rPr>
          <w:color w:val="000000"/>
          <w:shd w:val="clear" w:color="auto" w:fill="FFFFFF"/>
        </w:rPr>
        <w:t xml:space="preserve">lack of </w:t>
      </w:r>
      <w:r w:rsidR="00EC7C4A">
        <w:rPr>
          <w:color w:val="000000"/>
          <w:shd w:val="clear" w:color="auto" w:fill="FFFFFF"/>
        </w:rPr>
        <w:t xml:space="preserve">confidence in their abilities </w:t>
      </w:r>
      <w:r w:rsidR="00EC7C4A">
        <w:rPr>
          <w:color w:val="000000"/>
          <w:shd w:val="clear" w:color="auto" w:fill="FFFFFF"/>
        </w:rPr>
        <w:fldChar w:fldCharType="begin"/>
      </w:r>
      <w:r w:rsidR="00F960F7">
        <w:rPr>
          <w:color w:val="000000"/>
          <w:shd w:val="clear" w:color="auto" w:fill="FFFFFF"/>
        </w:rPr>
        <w:instrText xml:space="preserve"> ADDIN EN.CITE &lt;EndNote&gt;&lt;Cite&gt;&lt;Author&gt;Nicola&lt;/Author&gt;&lt;Year&gt;2023&lt;/Year&gt;&lt;RecNum&gt;7063&lt;/RecNum&gt;&lt;DisplayText&gt;(Nicola, 2023)&lt;/DisplayText&gt;&lt;record&gt;&lt;rec-number&gt;7063&lt;/rec-number&gt;&lt;foreign-keys&gt;&lt;key app="EN" db-id="0sffs5x2sx2rfhefsz5vdwvj2t9faa5pxsr9" timestamp="1711728611"&gt;7063&lt;/key&gt;&lt;/foreign-keys&gt;&lt;ref-type name="Report"&gt;27&lt;/ref-type&gt;&lt;contributors&gt;&lt;authors&gt;&lt;author&gt;Nicola, Tara P&lt;/author&gt;&lt;/authors&gt;&lt;/contributors&gt;&lt;titles&gt;&lt;title&gt;STEM gender gaps significant among Gen Z&lt;/title&gt;&lt;/titles&gt;&lt;dates&gt;&lt;year&gt;2023&lt;/year&gt;&lt;/dates&gt;&lt;publisher&gt;Gallup&lt;/publisher&gt;&lt;urls&gt;&lt;related-urls&gt;&lt;url&gt;https://news.gallup.com/opinion/gallup/544772/stem-gender-gaps-significant-among-gen.aspx&lt;/url&gt;&lt;/related-urls&gt;&lt;/urls&gt;&lt;/record&gt;&lt;/Cite&gt;&lt;/EndNote&gt;</w:instrText>
      </w:r>
      <w:r w:rsidR="00EC7C4A">
        <w:rPr>
          <w:color w:val="000000"/>
          <w:shd w:val="clear" w:color="auto" w:fill="FFFFFF"/>
        </w:rPr>
        <w:fldChar w:fldCharType="separate"/>
      </w:r>
      <w:r w:rsidR="00EC7C4A">
        <w:rPr>
          <w:noProof/>
          <w:color w:val="000000"/>
          <w:shd w:val="clear" w:color="auto" w:fill="FFFFFF"/>
        </w:rPr>
        <w:t>(Nicola, 2023)</w:t>
      </w:r>
      <w:r w:rsidR="00EC7C4A">
        <w:rPr>
          <w:color w:val="000000"/>
          <w:shd w:val="clear" w:color="auto" w:fill="FFFFFF"/>
        </w:rPr>
        <w:fldChar w:fldCharType="end"/>
      </w:r>
      <w:r w:rsidR="00013EE4">
        <w:rPr>
          <w:color w:val="000000"/>
          <w:shd w:val="clear" w:color="auto" w:fill="FFFFFF"/>
        </w:rPr>
        <w:t>.</w:t>
      </w:r>
      <w:r w:rsidR="002A0F96">
        <w:rPr>
          <w:color w:val="000000"/>
          <w:shd w:val="clear" w:color="auto" w:fill="FFFFFF"/>
        </w:rPr>
        <w:t xml:space="preserve"> </w:t>
      </w:r>
      <w:r w:rsidR="007B03AF">
        <w:rPr>
          <w:color w:val="000000"/>
          <w:shd w:val="clear" w:color="auto" w:fill="FFFFFF"/>
        </w:rPr>
        <w:t>Recent research has drawn a connection between video gaming and interest in STEM careers, suggesting that increased interest in video gaming among women and girls might be leveraged to increase participation of women in STEM careers (Ball et al., 2020).</w:t>
      </w:r>
    </w:p>
    <w:p w14:paraId="4C5D0CDE" w14:textId="43C57913" w:rsidR="00BB5DDD" w:rsidRDefault="00D65044" w:rsidP="00AB2187">
      <w:pPr>
        <w:spacing w:before="60" w:line="480" w:lineRule="auto"/>
        <w:ind w:firstLine="720"/>
        <w:rPr>
          <w:color w:val="000000"/>
          <w:shd w:val="clear" w:color="auto" w:fill="FFFFFF"/>
        </w:rPr>
      </w:pPr>
      <w:r>
        <w:rPr>
          <w:color w:val="000000"/>
          <w:shd w:val="clear" w:color="auto" w:fill="FFFFFF"/>
        </w:rPr>
        <w:lastRenderedPageBreak/>
        <w:t xml:space="preserve">Much research from a cultivation perspective has considered gender and STEM as a context for belief cultivation, but </w:t>
      </w:r>
      <w:r w:rsidR="007468FE">
        <w:rPr>
          <w:color w:val="000000"/>
          <w:shd w:val="clear" w:color="auto" w:fill="FFFFFF"/>
        </w:rPr>
        <w:t>most of this work was done with television exposure</w:t>
      </w:r>
      <w:r w:rsidR="0058677F">
        <w:rPr>
          <w:color w:val="000000"/>
          <w:shd w:val="clear" w:color="auto" w:fill="FFFFFF"/>
        </w:rPr>
        <w:t xml:space="preserve"> and in the specific area of increased portrayals of diversity in STEM</w:t>
      </w:r>
      <w:r w:rsidR="007468FE">
        <w:rPr>
          <w:color w:val="000000"/>
          <w:shd w:val="clear" w:color="auto" w:fill="FFFFFF"/>
        </w:rPr>
        <w:t xml:space="preserve"> </w:t>
      </w:r>
      <w:r w:rsidR="0058677F">
        <w:rPr>
          <w:color w:val="000000"/>
          <w:shd w:val="clear" w:color="auto" w:fill="FFFFFF"/>
        </w:rPr>
        <w:fldChar w:fldCharType="begin">
          <w:fldData xml:space="preserve">PEVuZE5vdGU+PENpdGU+PEF1dGhvcj5BbGFkw6k8L0F1dGhvcj48WWVhcj4yMDIyPC9ZZWFyPjxS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</w:fldData>
        </w:fldChar>
      </w:r>
      <w:r w:rsidR="001732F0">
        <w:rPr>
          <w:color w:val="000000"/>
          <w:shd w:val="clear" w:color="auto" w:fill="FFFFFF"/>
        </w:rPr>
        <w:instrText xml:space="preserve"> ADDIN EN.CITE </w:instrText>
      </w:r>
      <w:r w:rsidR="001732F0">
        <w:rPr>
          <w:color w:val="000000"/>
          <w:shd w:val="clear" w:color="auto" w:fill="FFFFFF"/>
        </w:rPr>
        <w:fldChar w:fldCharType="begin">
          <w:fldData xml:space="preserve">PEVuZE5vdGU+PENpdGU+PEF1dGhvcj5BbGFkw6k8L0F1dGhvcj48WWVhcj4yMDIyPC9ZZWFyPjxS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</w:fldData>
        </w:fldChar>
      </w:r>
      <w:r w:rsidR="001732F0">
        <w:rPr>
          <w:color w:val="000000"/>
          <w:shd w:val="clear" w:color="auto" w:fill="FFFFFF"/>
        </w:rPr>
        <w:instrText xml:space="preserve"> ADDIN EN.CITE.DATA </w:instrText>
      </w:r>
      <w:r w:rsidR="001732F0">
        <w:rPr>
          <w:color w:val="000000"/>
          <w:shd w:val="clear" w:color="auto" w:fill="FFFFFF"/>
        </w:rPr>
      </w:r>
      <w:r w:rsidR="001732F0">
        <w:rPr>
          <w:color w:val="000000"/>
          <w:shd w:val="clear" w:color="auto" w:fill="FFFFFF"/>
        </w:rPr>
        <w:fldChar w:fldCharType="end"/>
      </w:r>
      <w:r w:rsidR="0058677F">
        <w:rPr>
          <w:color w:val="000000"/>
          <w:shd w:val="clear" w:color="auto" w:fill="FFFFFF"/>
        </w:rPr>
      </w:r>
      <w:r w:rsidR="0058677F">
        <w:rPr>
          <w:color w:val="000000"/>
          <w:shd w:val="clear" w:color="auto" w:fill="FFFFFF"/>
        </w:rPr>
        <w:fldChar w:fldCharType="separate"/>
      </w:r>
      <w:r w:rsidR="001732F0">
        <w:rPr>
          <w:noProof/>
          <w:color w:val="000000"/>
          <w:shd w:val="clear" w:color="auto" w:fill="FFFFFF"/>
        </w:rPr>
        <w:t>(Aladé et al., 2022; Bond, 2016; Chen et al., 2023; Ward &amp; Grower, 2020)</w:t>
      </w:r>
      <w:r w:rsidR="0058677F">
        <w:rPr>
          <w:color w:val="000000"/>
          <w:shd w:val="clear" w:color="auto" w:fill="FFFFFF"/>
        </w:rPr>
        <w:fldChar w:fldCharType="end"/>
      </w:r>
      <w:r w:rsidR="007468FE">
        <w:rPr>
          <w:color w:val="000000"/>
          <w:shd w:val="clear" w:color="auto" w:fill="FFFFFF"/>
        </w:rPr>
        <w:t xml:space="preserve">. </w:t>
      </w:r>
      <w:r w:rsidR="003F0460">
        <w:rPr>
          <w:color w:val="000000"/>
          <w:shd w:val="clear" w:color="auto" w:fill="FFFFFF"/>
        </w:rPr>
        <w:t>L</w:t>
      </w:r>
      <w:r w:rsidR="00326FAA">
        <w:rPr>
          <w:color w:val="000000"/>
          <w:shd w:val="clear" w:color="auto" w:fill="FFFFFF"/>
        </w:rPr>
        <w:t>ittle</w:t>
      </w:r>
      <w:r w:rsidR="003C7518">
        <w:rPr>
          <w:color w:val="000000"/>
          <w:shd w:val="clear" w:color="auto" w:fill="FFFFFF"/>
        </w:rPr>
        <w:t xml:space="preserve"> cultivation</w:t>
      </w:r>
      <w:r w:rsidR="00326FAA">
        <w:rPr>
          <w:color w:val="000000"/>
          <w:shd w:val="clear" w:color="auto" w:fill="FFFFFF"/>
        </w:rPr>
        <w:t xml:space="preserve"> research has been done in video games and STEM has </w:t>
      </w:r>
      <w:r w:rsidR="00B46335">
        <w:rPr>
          <w:color w:val="000000"/>
          <w:shd w:val="clear" w:color="auto" w:fill="FFFFFF"/>
        </w:rPr>
        <w:t xml:space="preserve">generally </w:t>
      </w:r>
      <w:r w:rsidR="00326FAA">
        <w:rPr>
          <w:color w:val="000000"/>
          <w:shd w:val="clear" w:color="auto" w:fill="FFFFFF"/>
        </w:rPr>
        <w:t xml:space="preserve">focused on STEM-specific gameplay exposure </w:t>
      </w:r>
      <w:r w:rsidR="00326FAA">
        <w:rPr>
          <w:color w:val="000000"/>
          <w:shd w:val="clear" w:color="auto" w:fill="FFFFFF"/>
        </w:rPr>
        <w:fldChar w:fldCharType="begin"/>
      </w:r>
      <w:r w:rsidR="00326FAA">
        <w:rPr>
          <w:color w:val="000000"/>
          <w:shd w:val="clear" w:color="auto" w:fill="FFFFFF"/>
        </w:rPr>
        <w:instrText xml:space="preserve"> ADDIN EN.CITE &lt;EndNote&gt;&lt;Cite&gt;&lt;Author&gt;Chen&lt;/Author&gt;&lt;Year&gt;2023&lt;/Year&gt;&lt;RecNum&gt;7066&lt;/RecNum&gt;&lt;DisplayText&gt;(Chen et al., 2023)&lt;/DisplayText&gt;&lt;record&gt;&lt;rec-number&gt;7066&lt;/rec-number&gt;&lt;foreign-keys&gt;&lt;key app="EN" db-id="0sffs5x2sx2rfhefsz5vdwvj2t9faa5pxsr9" timestamp="1711729074"&gt;7066&lt;/key&gt;&lt;/foreign-keys&gt;&lt;ref-type name="Journal Article"&gt;17&lt;/ref-type&gt;&lt;contributors&gt;&lt;authors&gt;&lt;author&gt;Chen, Chen&lt;/author&gt;&lt;author&gt;Hardjo, Stephanie&lt;/author&gt;&lt;author&gt;Sonnert, Gerhard&lt;/author&gt;&lt;author&gt;Hui, Jiaojiao&lt;/author&gt;&lt;author&gt;Sadler, Philip M&lt;/author&gt;&lt;/authors&gt;&lt;/contributors&gt;&lt;titles&gt;&lt;title&gt;The role of media in influencing students’ STEM career interest&lt;/title&gt;&lt;secondary-title&gt;International Journal of STEM Education&lt;/secondary-title&gt;&lt;/titles&gt;&lt;periodical&gt;&lt;full-title&gt;International Journal of STEM Education&lt;/full-title&gt;&lt;/periodical&gt;&lt;pages&gt;56&lt;/pages&gt;&lt;volume&gt;10&lt;/volume&gt;&lt;number&gt;1&lt;/number&gt;&lt;dates&gt;&lt;year&gt;2023&lt;/year&gt;&lt;/dates&gt;&lt;isbn&gt;2196-7822&lt;/isbn&gt;&lt;urls&gt;&lt;/urls&gt;&lt;/record&gt;&lt;/Cite&gt;&lt;/EndNote&gt;</w:instrText>
      </w:r>
      <w:r w:rsidR="00326FAA">
        <w:rPr>
          <w:color w:val="000000"/>
          <w:shd w:val="clear" w:color="auto" w:fill="FFFFFF"/>
        </w:rPr>
        <w:fldChar w:fldCharType="separate"/>
      </w:r>
      <w:r w:rsidR="00326FAA">
        <w:rPr>
          <w:noProof/>
          <w:color w:val="000000"/>
          <w:shd w:val="clear" w:color="auto" w:fill="FFFFFF"/>
        </w:rPr>
        <w:t>(Chen et al., 2023)</w:t>
      </w:r>
      <w:r w:rsidR="00326FAA">
        <w:rPr>
          <w:color w:val="000000"/>
          <w:shd w:val="clear" w:color="auto" w:fill="FFFFFF"/>
        </w:rPr>
        <w:fldChar w:fldCharType="end"/>
      </w:r>
      <w:r w:rsidR="00326FAA">
        <w:rPr>
          <w:color w:val="000000"/>
          <w:shd w:val="clear" w:color="auto" w:fill="FFFFFF"/>
        </w:rPr>
        <w:t>, not on more general gender stereotype exposure.</w:t>
      </w:r>
    </w:p>
    <w:p w14:paraId="2467CE72" w14:textId="0C08113C" w:rsidR="00627C4E" w:rsidRDefault="00F63595" w:rsidP="00F63595">
      <w:pPr>
        <w:spacing w:before="60" w:line="480" w:lineRule="auto"/>
        <w:rPr>
          <w:color w:val="000000"/>
          <w:shd w:val="clear" w:color="auto" w:fill="FFFFFF"/>
        </w:rPr>
      </w:pPr>
      <w:r>
        <w:rPr>
          <w:color w:val="000000"/>
          <w:shd w:val="clear" w:color="auto" w:fill="FFFFFF"/>
        </w:rPr>
        <w:tab/>
      </w:r>
      <w:r w:rsidRPr="005C4A59">
        <w:rPr>
          <w:color w:val="000000"/>
          <w:shd w:val="clear" w:color="auto" w:fill="FFFFFF"/>
        </w:rPr>
        <w:t>The present work examines whether retrospective</w:t>
      </w:r>
      <w:r w:rsidR="005C4A59">
        <w:rPr>
          <w:color w:val="000000"/>
          <w:shd w:val="clear" w:color="auto" w:fill="FFFFFF"/>
        </w:rPr>
        <w:t>ly reported</w:t>
      </w:r>
      <w:r w:rsidRPr="005C4A59">
        <w:rPr>
          <w:color w:val="000000"/>
          <w:shd w:val="clear" w:color="auto" w:fill="FFFFFF"/>
        </w:rPr>
        <w:t xml:space="preserve"> lifetime</w:t>
      </w:r>
      <w:r>
        <w:rPr>
          <w:color w:val="000000"/>
          <w:shd w:val="clear" w:color="auto" w:fill="FFFFFF"/>
        </w:rPr>
        <w:t xml:space="preserve"> exposure to video games</w:t>
      </w:r>
      <w:r w:rsidR="00BF215A">
        <w:rPr>
          <w:color w:val="000000"/>
          <w:shd w:val="clear" w:color="auto" w:fill="FFFFFF"/>
        </w:rPr>
        <w:t xml:space="preserve"> in general</w:t>
      </w:r>
      <w:r>
        <w:rPr>
          <w:color w:val="000000"/>
          <w:shd w:val="clear" w:color="auto" w:fill="FFFFFF"/>
        </w:rPr>
        <w:t xml:space="preserve"> is associated with </w:t>
      </w:r>
      <w:r w:rsidR="005C4A59">
        <w:rPr>
          <w:color w:val="000000"/>
          <w:shd w:val="clear" w:color="auto" w:fill="FFFFFF"/>
        </w:rPr>
        <w:t xml:space="preserve">the </w:t>
      </w:r>
      <w:r w:rsidR="00BF215A">
        <w:rPr>
          <w:color w:val="000000"/>
          <w:shd w:val="clear" w:color="auto" w:fill="FFFFFF"/>
        </w:rPr>
        <w:t xml:space="preserve">internalization of STEM stereotypes. </w:t>
      </w:r>
      <w:r w:rsidR="00A52B72">
        <w:rPr>
          <w:color w:val="000000"/>
          <w:shd w:val="clear" w:color="auto" w:fill="FFFFFF"/>
        </w:rPr>
        <w:t>It is well-known that the acceptance of broader cultural gender role norms is a driving factor behind STEM-specific stereotypes and disparities in STEM interest from women and men</w:t>
      </w:r>
      <w:r w:rsidR="006F221F">
        <w:rPr>
          <w:color w:val="000000"/>
          <w:shd w:val="clear" w:color="auto" w:fill="FFFFFF"/>
        </w:rPr>
        <w:t xml:space="preserve"> </w:t>
      </w:r>
      <w:r w:rsidR="00324F55">
        <w:rPr>
          <w:color w:val="000000"/>
          <w:shd w:val="clear" w:color="auto" w:fill="FFFFFF"/>
        </w:rPr>
        <w:fldChar w:fldCharType="begin">
          <w:fldData xml:space="preserve">PEVuZE5vdGU+PENpdGU+PEF1dGhvcj5NYWNrPC9BdXRob3I+PFllYXI+MjAyNDwvWWVhcj48UmVj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</w:fldData>
        </w:fldChar>
      </w:r>
      <w:r w:rsidR="00324F55">
        <w:rPr>
          <w:color w:val="000000"/>
          <w:shd w:val="clear" w:color="auto" w:fill="FFFFFF"/>
        </w:rPr>
        <w:instrText xml:space="preserve"> ADDIN EN.CITE </w:instrText>
      </w:r>
      <w:r w:rsidR="00324F55">
        <w:rPr>
          <w:color w:val="000000"/>
          <w:shd w:val="clear" w:color="auto" w:fill="FFFFFF"/>
        </w:rPr>
        <w:fldChar w:fldCharType="begin">
          <w:fldData xml:space="preserve">PEVuZE5vdGU+PENpdGU+PEF1dGhvcj5NYWNrPC9BdXRob3I+PFllYXI+MjAyNDwvWWVhcj48UmVj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</w:fldData>
        </w:fldChar>
      </w:r>
      <w:r w:rsidR="00324F55">
        <w:rPr>
          <w:color w:val="000000"/>
          <w:shd w:val="clear" w:color="auto" w:fill="FFFFFF"/>
        </w:rPr>
        <w:instrText xml:space="preserve"> ADDIN EN.CITE.DATA </w:instrText>
      </w:r>
      <w:r w:rsidR="00324F55">
        <w:rPr>
          <w:color w:val="000000"/>
          <w:shd w:val="clear" w:color="auto" w:fill="FFFFFF"/>
        </w:rPr>
      </w:r>
      <w:r w:rsidR="00324F55">
        <w:rPr>
          <w:color w:val="000000"/>
          <w:shd w:val="clear" w:color="auto" w:fill="FFFFFF"/>
        </w:rPr>
        <w:fldChar w:fldCharType="end"/>
      </w:r>
      <w:r w:rsidR="00324F55">
        <w:rPr>
          <w:color w:val="000000"/>
          <w:shd w:val="clear" w:color="auto" w:fill="FFFFFF"/>
        </w:rPr>
      </w:r>
      <w:r w:rsidR="00324F55">
        <w:rPr>
          <w:color w:val="000000"/>
          <w:shd w:val="clear" w:color="auto" w:fill="FFFFFF"/>
        </w:rPr>
        <w:fldChar w:fldCharType="separate"/>
      </w:r>
      <w:r w:rsidR="00324F55">
        <w:rPr>
          <w:noProof/>
          <w:color w:val="000000"/>
          <w:shd w:val="clear" w:color="auto" w:fill="FFFFFF"/>
        </w:rPr>
        <w:t>(Cheryan et al., 2015; Mack et al., 2024; Master &amp; Meltzoff, 2020)</w:t>
      </w:r>
      <w:r w:rsidR="00324F55">
        <w:rPr>
          <w:color w:val="000000"/>
          <w:shd w:val="clear" w:color="auto" w:fill="FFFFFF"/>
        </w:rPr>
        <w:fldChar w:fldCharType="end"/>
      </w:r>
      <w:r w:rsidR="00A52B72">
        <w:rPr>
          <w:color w:val="000000"/>
          <w:shd w:val="clear" w:color="auto" w:fill="FFFFFF"/>
        </w:rPr>
        <w:t xml:space="preserve">. </w:t>
      </w:r>
      <w:r w:rsidR="00C5512D">
        <w:rPr>
          <w:color w:val="000000"/>
          <w:shd w:val="clear" w:color="auto" w:fill="FFFFFF"/>
        </w:rPr>
        <w:t xml:space="preserve">Given what is already known about the internalization of sexism </w:t>
      </w:r>
      <w:r w:rsidR="000377AB">
        <w:rPr>
          <w:color w:val="000000"/>
          <w:shd w:val="clear" w:color="auto" w:fill="FFFFFF"/>
        </w:rPr>
        <w:t xml:space="preserve">and gender role norms </w:t>
      </w:r>
      <w:r w:rsidR="00C5512D">
        <w:rPr>
          <w:color w:val="000000"/>
          <w:shd w:val="clear" w:color="auto" w:fill="FFFFFF"/>
        </w:rPr>
        <w:t>from video games</w:t>
      </w:r>
      <w:r w:rsidR="000377AB">
        <w:rPr>
          <w:color w:val="000000"/>
          <w:shd w:val="clear" w:color="auto" w:fill="FFFFFF"/>
        </w:rPr>
        <w:t xml:space="preserve"> from a cultivation theory perspective </w:t>
      </w:r>
      <w:r w:rsidR="000377AB">
        <w:rPr>
          <w:color w:val="000000"/>
          <w:shd w:val="clear" w:color="auto" w:fill="FFFFFF"/>
        </w:rPr>
        <w:fldChar w:fldCharType="begin"/>
      </w:r>
      <w:r w:rsidR="000377AB">
        <w:rPr>
          <w:color w:val="000000"/>
          <w:shd w:val="clear" w:color="auto" w:fill="FFFFFF"/>
        </w:rPr>
        <w:instrText xml:space="preserve"> ADDIN EN.CITE &lt;EndNote&gt;&lt;Cite&gt;&lt;Author&gt;Fox&lt;/Author&gt;&lt;Year&gt;2016&lt;/Year&gt;&lt;RecNum&gt;7061&lt;/RecNum&gt;&lt;DisplayText&gt;(Blackburn &amp;amp; Scharrer, 2019; Fox &amp;amp; Potocki, 2016)&lt;/DisplayText&gt;&lt;record&gt;&lt;rec-number&gt;7061&lt;/rec-number&gt;&lt;foreign-keys&gt;&lt;key app="EN" db-id="0sffs5x2sx2rfhefsz5vdwvj2t9faa5pxsr9" timestamp="1711727618"&gt;7061&lt;/key&gt;&lt;/foreign-keys&gt;&lt;ref-type name="Journal Article"&gt;17&lt;/ref-type&gt;&lt;contributors&gt;&lt;authors&gt;&lt;author&gt;Fox, Jesse&lt;/author&gt;&lt;author&gt;Potocki, Bridget&lt;/author&gt;&lt;/authors&gt;&lt;/contributors&gt;&lt;titles&gt;&lt;title&gt;Lifetime video game consumption, interpersonal aggression, hostile sexism, and rape myth acceptance: A cultivation perspective&lt;/title&gt;&lt;secondary-title&gt;Journal of interpersonal violence&lt;/secondary-title&gt;&lt;/titles&gt;&lt;periodical&gt;&lt;full-title&gt;Journal of Interpersonal Violence&lt;/full-title&gt;&lt;/periodical&gt;&lt;pages&gt;1912-1931&lt;/pages&gt;&lt;volume&gt;31&lt;/volume&gt;&lt;number&gt;10&lt;/number&gt;&lt;dates&gt;&lt;year&gt;2016&lt;/year&gt;&lt;/dates&gt;&lt;isbn&gt;0886-2605&lt;/isbn&gt;&lt;urls&gt;&lt;/urls&gt;&lt;/record&gt;&lt;/Cite&gt;&lt;Cite&gt;&lt;Author&gt;Blackburn&lt;/Author&gt;&lt;Year&gt;2019&lt;/Year&gt;&lt;RecNum&gt;7062&lt;/RecNum&gt;&lt;record&gt;&lt;rec-number&gt;7062&lt;/rec-number&gt;&lt;foreign-keys&gt;&lt;key app="EN" db-id="0sffs5x2sx2rfhefsz5vdwvj2t9faa5pxsr9" timestamp="1711727962"&gt;7062&lt;/key&gt;&lt;/foreign-keys&gt;&lt;ref-type name="Journal Article"&gt;17&lt;/ref-type&gt;&lt;contributors&gt;&lt;authors&gt;&lt;author&gt;Blackburn, Greg&lt;/author&gt;&lt;author&gt;Scharrer, Erica&lt;/author&gt;&lt;/authors&gt;&lt;/contributors&gt;&lt;titles&gt;&lt;title&gt;Video game playing and beliefs about masculinity among male and female emerging adults&lt;/title&gt;&lt;secondary-title&gt;Sex Roles&lt;/secondary-title&gt;&lt;/titles&gt;&lt;periodical&gt;&lt;full-title&gt;Sex Roles&lt;/full-title&gt;&lt;/periodical&gt;&lt;pages&gt;310-324&lt;/pages&gt;&lt;volume&gt;80&lt;/volume&gt;&lt;number&gt;5&lt;/number&gt;&lt;dates&gt;&lt;year&gt;2019&lt;/year&gt;&lt;/dates&gt;&lt;isbn&gt;0360-0025&lt;/isbn&gt;&lt;urls&gt;&lt;/urls&gt;&lt;/record&gt;&lt;/Cite&gt;&lt;/EndNote&gt;</w:instrText>
      </w:r>
      <w:r w:rsidR="000377AB">
        <w:rPr>
          <w:color w:val="000000"/>
          <w:shd w:val="clear" w:color="auto" w:fill="FFFFFF"/>
        </w:rPr>
        <w:fldChar w:fldCharType="separate"/>
      </w:r>
      <w:r w:rsidR="000377AB">
        <w:rPr>
          <w:noProof/>
          <w:color w:val="000000"/>
          <w:shd w:val="clear" w:color="auto" w:fill="FFFFFF"/>
        </w:rPr>
        <w:t>(Blackburn &amp; Scharrer, 2019; Fox &amp; Potocki, 2016)</w:t>
      </w:r>
      <w:r w:rsidR="000377AB">
        <w:rPr>
          <w:color w:val="000000"/>
          <w:shd w:val="clear" w:color="auto" w:fill="FFFFFF"/>
        </w:rPr>
        <w:fldChar w:fldCharType="end"/>
      </w:r>
      <w:r w:rsidR="00C5512D">
        <w:rPr>
          <w:color w:val="000000"/>
          <w:shd w:val="clear" w:color="auto" w:fill="FFFFFF"/>
        </w:rPr>
        <w:t xml:space="preserve">, we predict that lifetime video game exposure will be </w:t>
      </w:r>
      <w:r w:rsidR="000377AB">
        <w:rPr>
          <w:color w:val="000000"/>
          <w:shd w:val="clear" w:color="auto" w:fill="FFFFFF"/>
        </w:rPr>
        <w:t xml:space="preserve">associated with </w:t>
      </w:r>
      <w:r w:rsidR="00F17E0A">
        <w:rPr>
          <w:color w:val="000000"/>
          <w:shd w:val="clear" w:color="auto" w:fill="FFFFFF"/>
        </w:rPr>
        <w:t>increased sexist beliefs about women in STEM, specifically</w:t>
      </w:r>
      <w:r w:rsidR="00627C4E">
        <w:rPr>
          <w:color w:val="000000"/>
          <w:shd w:val="clear" w:color="auto" w:fill="FFFFFF"/>
        </w:rPr>
        <w:t>.</w:t>
      </w:r>
    </w:p>
    <w:p w14:paraId="3101DBBD" w14:textId="5203E6DA" w:rsidR="00927B94" w:rsidRDefault="00627C4E" w:rsidP="007540B0">
      <w:pPr>
        <w:spacing w:before="60" w:line="480" w:lineRule="auto"/>
        <w:ind w:firstLine="720"/>
        <w:rPr>
          <w:color w:val="000000"/>
          <w:shd w:val="clear" w:color="auto" w:fill="FFFFFF"/>
        </w:rPr>
      </w:pPr>
      <w:r w:rsidRPr="007540B0">
        <w:rPr>
          <w:b/>
          <w:bCs/>
          <w:color w:val="000000"/>
          <w:shd w:val="clear" w:color="auto" w:fill="FFFFFF"/>
        </w:rPr>
        <w:t>H1:</w:t>
      </w:r>
      <w:r>
        <w:rPr>
          <w:color w:val="000000"/>
          <w:shd w:val="clear" w:color="auto" w:fill="FFFFFF"/>
        </w:rPr>
        <w:t xml:space="preserve"> </w:t>
      </w:r>
      <w:r w:rsidR="00EB59DB">
        <w:rPr>
          <w:color w:val="000000"/>
          <w:shd w:val="clear" w:color="auto" w:fill="FFFFFF"/>
        </w:rPr>
        <w:t>L</w:t>
      </w:r>
      <w:r w:rsidR="008A792F">
        <w:rPr>
          <w:color w:val="000000"/>
          <w:shd w:val="clear" w:color="auto" w:fill="FFFFFF"/>
        </w:rPr>
        <w:t xml:space="preserve">ifetime video game exposure will be </w:t>
      </w:r>
      <w:r w:rsidR="00EB59DB">
        <w:rPr>
          <w:color w:val="000000"/>
          <w:shd w:val="clear" w:color="auto" w:fill="FFFFFF"/>
        </w:rPr>
        <w:t xml:space="preserve">positively </w:t>
      </w:r>
      <w:r w:rsidR="008A792F">
        <w:rPr>
          <w:color w:val="000000"/>
          <w:shd w:val="clear" w:color="auto" w:fill="FFFFFF"/>
        </w:rPr>
        <w:t xml:space="preserve">associated with </w:t>
      </w:r>
      <w:r w:rsidR="007540B0">
        <w:rPr>
          <w:color w:val="000000"/>
          <w:shd w:val="clear" w:color="auto" w:fill="FFFFFF"/>
        </w:rPr>
        <w:t xml:space="preserve">sexist </w:t>
      </w:r>
      <w:r w:rsidR="00EB59DB">
        <w:rPr>
          <w:color w:val="000000"/>
          <w:shd w:val="clear" w:color="auto" w:fill="FFFFFF"/>
        </w:rPr>
        <w:t xml:space="preserve">beliefs </w:t>
      </w:r>
      <w:r w:rsidR="007540B0">
        <w:rPr>
          <w:color w:val="000000"/>
          <w:shd w:val="clear" w:color="auto" w:fill="FFFFFF"/>
        </w:rPr>
        <w:t xml:space="preserve">and </w:t>
      </w:r>
      <w:r w:rsidR="00EB59DB">
        <w:rPr>
          <w:color w:val="000000"/>
          <w:shd w:val="clear" w:color="auto" w:fill="FFFFFF"/>
        </w:rPr>
        <w:t xml:space="preserve">negatively associated with </w:t>
      </w:r>
      <w:r w:rsidR="007540B0">
        <w:rPr>
          <w:color w:val="000000"/>
          <w:shd w:val="clear" w:color="auto" w:fill="FFFFFF"/>
        </w:rPr>
        <w:t>egalitarian beliefs about women in STEM.</w:t>
      </w:r>
      <w:r w:rsidR="000377AB">
        <w:rPr>
          <w:color w:val="000000"/>
          <w:shd w:val="clear" w:color="auto" w:fill="FFFFFF"/>
        </w:rPr>
        <w:t xml:space="preserve"> </w:t>
      </w:r>
    </w:p>
    <w:p w14:paraId="6CB2450A" w14:textId="6054F6CE" w:rsidR="007540B0" w:rsidRDefault="00E9302C" w:rsidP="007540B0">
      <w:pPr>
        <w:spacing w:before="60" w:line="480" w:lineRule="auto"/>
        <w:ind w:firstLine="720"/>
      </w:pPr>
      <w:r>
        <w:t>Given that previous research has not found much difference between women and men in terms of their likelihood of internalizing gender stereotypes from video games</w:t>
      </w:r>
      <w:r w:rsidR="00C7677B">
        <w:t xml:space="preserve"> </w:t>
      </w:r>
      <w:r w:rsidR="00C7677B">
        <w:fldChar w:fldCharType="begin">
          <w:fldData xml:space="preserve">PEVuZE5vdGU+PENpdGU+PEF1dGhvcj5Gb3g8L0F1dGhvcj48WWVhcj4yMDE2PC9ZZWFyPjxSZWNO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</w:fldData>
        </w:fldChar>
      </w:r>
      <w:r w:rsidR="00C7677B">
        <w:instrText xml:space="preserve"> ADDIN EN.CITE </w:instrText>
      </w:r>
      <w:r w:rsidR="00C7677B">
        <w:fldChar w:fldCharType="begin">
          <w:fldData xml:space="preserve">PEVuZE5vdGU+PENpdGU+PEF1dGhvcj5Gb3g8L0F1dGhvcj48WWVhcj4yMDE2PC9ZZWFyPjxSZWNO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</w:fldData>
        </w:fldChar>
      </w:r>
      <w:r w:rsidR="00C7677B">
        <w:instrText xml:space="preserve"> ADDIN EN.CITE.DATA </w:instrText>
      </w:r>
      <w:r w:rsidR="00C7677B">
        <w:fldChar w:fldCharType="end"/>
      </w:r>
      <w:r w:rsidR="00C7677B">
        <w:fldChar w:fldCharType="separate"/>
      </w:r>
      <w:r w:rsidR="00C7677B">
        <w:rPr>
          <w:noProof/>
        </w:rPr>
        <w:t>(Blackburn &amp; Scharrer, 2019; Breuer et al., 2015; Fox &amp; Potocki, 2016)</w:t>
      </w:r>
      <w:r w:rsidR="00C7677B">
        <w:fldChar w:fldCharType="end"/>
      </w:r>
      <w:r>
        <w:t>, we</w:t>
      </w:r>
      <w:r w:rsidR="008559C3">
        <w:t xml:space="preserve"> might expect no difference by gender identity</w:t>
      </w:r>
      <w:r w:rsidR="00C7677B">
        <w:t xml:space="preserve">. However, </w:t>
      </w:r>
      <w:r w:rsidR="00650E7C">
        <w:t xml:space="preserve">the </w:t>
      </w:r>
      <w:r w:rsidR="00E124D7">
        <w:t xml:space="preserve">relatively novel </w:t>
      </w:r>
      <w:r w:rsidR="005060D4">
        <w:t xml:space="preserve">topic of </w:t>
      </w:r>
      <w:r w:rsidR="008C49F6">
        <w:t>generalizing from the masculine-dominated space of video ga</w:t>
      </w:r>
      <w:r w:rsidR="00562AC2">
        <w:t xml:space="preserve">mes to another masculine-dominated space in the context of </w:t>
      </w:r>
      <w:r w:rsidR="005060D4">
        <w:t xml:space="preserve">STEM stereotypes might mean there are gender differences, given that </w:t>
      </w:r>
      <w:r w:rsidR="00EB659A">
        <w:t xml:space="preserve">it is women’s beliefs about their </w:t>
      </w:r>
      <w:r w:rsidR="00EB659A">
        <w:lastRenderedPageBreak/>
        <w:t xml:space="preserve">own STEM abilities that seem to be most affected by the broader cultural stereotypes of gender role norms </w:t>
      </w:r>
      <w:r w:rsidR="00180178">
        <w:rPr>
          <w:color w:val="000000"/>
          <w:shd w:val="clear" w:color="auto" w:fill="FFFFFF"/>
        </w:rPr>
        <w:fldChar w:fldCharType="begin">
          <w:fldData xml:space="preserve">PEVuZE5vdGU+PENpdGU+PEF1dGhvcj5NYWNrPC9BdXRob3I+PFllYXI+MjAyNDwvWWVhcj48UmVj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</w:fldData>
        </w:fldChar>
      </w:r>
      <w:r w:rsidR="00180178">
        <w:rPr>
          <w:color w:val="000000"/>
          <w:shd w:val="clear" w:color="auto" w:fill="FFFFFF"/>
        </w:rPr>
        <w:instrText xml:space="preserve"> ADDIN EN.CITE </w:instrText>
      </w:r>
      <w:r w:rsidR="00180178">
        <w:rPr>
          <w:color w:val="000000"/>
          <w:shd w:val="clear" w:color="auto" w:fill="FFFFFF"/>
        </w:rPr>
        <w:fldChar w:fldCharType="begin">
          <w:fldData xml:space="preserve">PEVuZE5vdGU+PENpdGU+PEF1dGhvcj5NYWNrPC9BdXRob3I+PFllYXI+MjAyNDwvWWVhcj48UmVj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</w:fldData>
        </w:fldChar>
      </w:r>
      <w:r w:rsidR="00180178">
        <w:rPr>
          <w:color w:val="000000"/>
          <w:shd w:val="clear" w:color="auto" w:fill="FFFFFF"/>
        </w:rPr>
        <w:instrText xml:space="preserve"> ADDIN EN.CITE.DATA </w:instrText>
      </w:r>
      <w:r w:rsidR="00180178">
        <w:rPr>
          <w:color w:val="000000"/>
          <w:shd w:val="clear" w:color="auto" w:fill="FFFFFF"/>
        </w:rPr>
      </w:r>
      <w:r w:rsidR="00180178">
        <w:rPr>
          <w:color w:val="000000"/>
          <w:shd w:val="clear" w:color="auto" w:fill="FFFFFF"/>
        </w:rPr>
        <w:fldChar w:fldCharType="end"/>
      </w:r>
      <w:r w:rsidR="00180178">
        <w:rPr>
          <w:color w:val="000000"/>
          <w:shd w:val="clear" w:color="auto" w:fill="FFFFFF"/>
        </w:rPr>
      </w:r>
      <w:r w:rsidR="00180178">
        <w:rPr>
          <w:color w:val="000000"/>
          <w:shd w:val="clear" w:color="auto" w:fill="FFFFFF"/>
        </w:rPr>
        <w:fldChar w:fldCharType="separate"/>
      </w:r>
      <w:r w:rsidR="00180178">
        <w:rPr>
          <w:noProof/>
          <w:color w:val="000000"/>
          <w:shd w:val="clear" w:color="auto" w:fill="FFFFFF"/>
        </w:rPr>
        <w:t>(Cheryan et al., 2015; Mack et al., 2024; Master &amp; Meltzoff, 2020)</w:t>
      </w:r>
      <w:r w:rsidR="00180178">
        <w:rPr>
          <w:color w:val="000000"/>
          <w:shd w:val="clear" w:color="auto" w:fill="FFFFFF"/>
        </w:rPr>
        <w:fldChar w:fldCharType="end"/>
      </w:r>
      <w:r w:rsidR="00EB659A">
        <w:t>.</w:t>
      </w:r>
      <w:r w:rsidR="008559C3">
        <w:t xml:space="preserve"> </w:t>
      </w:r>
      <w:r w:rsidR="00B278C5">
        <w:t xml:space="preserve">There is also evidence in favor of mainstreaming by gender identity in previous research conducted in Japan </w:t>
      </w:r>
      <w:r w:rsidR="00B278C5">
        <w:fldChar w:fldCharType="begin"/>
      </w:r>
      <w:r w:rsidR="00B278C5">
        <w:instrText xml:space="preserve"> ADDIN EN.CITE &lt;EndNote&gt;&lt;Cite&gt;&lt;Author&gt;Saito&lt;/Author&gt;&lt;Year&gt;2007&lt;/Year&gt;&lt;RecNum&gt;7119&lt;/RecNum&gt;&lt;DisplayText&gt;(Saito, 2007)&lt;/DisplayText&gt;&lt;record&gt;&lt;rec-number&gt;7119&lt;/rec-number&gt;&lt;foreign-keys&gt;&lt;key app="EN" db-id="0sffs5x2sx2rfhefsz5vdwvj2t9faa5pxsr9" timestamp="1727281839"&gt;7119&lt;/key&gt;&lt;/foreign-keys&gt;&lt;ref-type name="Journal Article"&gt;17&lt;/ref-type&gt;&lt;contributors&gt;&lt;authors&gt;&lt;author&gt;Saito, Shinichi&lt;/author&gt;&lt;/authors&gt;&lt;/contributors&gt;&lt;titles&gt;&lt;title&gt;Television and the cultivation of gender-role attitudes in Japan: Does television contribute to the maintenance of the status quo?&lt;/title&gt;&lt;secondary-title&gt;Journal of communication&lt;/secondary-title&gt;&lt;/titles&gt;&lt;pages&gt;511-531&lt;/pages&gt;&lt;volume&gt;57&lt;/volume&gt;&lt;number&gt;3&lt;/number&gt;&lt;dates&gt;&lt;year&gt;2007&lt;/year&gt;&lt;/dates&gt;&lt;isbn&gt;0021-9916&lt;/isbn&gt;&lt;urls&gt;&lt;/urls&gt;&lt;/record&gt;&lt;/Cite&gt;&lt;/EndNote&gt;</w:instrText>
      </w:r>
      <w:r w:rsidR="00B278C5">
        <w:fldChar w:fldCharType="separate"/>
      </w:r>
      <w:r w:rsidR="00B278C5">
        <w:rPr>
          <w:noProof/>
        </w:rPr>
        <w:t>(Saito, 2007)</w:t>
      </w:r>
      <w:r w:rsidR="00B278C5">
        <w:fldChar w:fldCharType="end"/>
      </w:r>
      <w:r w:rsidR="00B278C5">
        <w:t xml:space="preserve">; however, that study was based </w:t>
      </w:r>
      <w:r w:rsidR="00AB42EF">
        <w:t>o</w:t>
      </w:r>
      <w:r w:rsidR="00B278C5">
        <w:t xml:space="preserve">n the television context and a different cultural context compared to this study. </w:t>
      </w:r>
      <w:r w:rsidR="00180178">
        <w:t>Therefore, we</w:t>
      </w:r>
      <w:r w:rsidR="008559C3">
        <w:t xml:space="preserve"> provide a non-directional research question</w:t>
      </w:r>
      <w:r w:rsidR="00180178">
        <w:t>:</w:t>
      </w:r>
    </w:p>
    <w:p w14:paraId="3BD0CA1B" w14:textId="3AC4BF9B" w:rsidR="00180178" w:rsidRDefault="00180178" w:rsidP="007540B0">
      <w:pPr>
        <w:spacing w:before="60" w:line="480" w:lineRule="auto"/>
        <w:ind w:firstLine="720"/>
      </w:pPr>
      <w:r w:rsidRPr="00196E5E">
        <w:rPr>
          <w:b/>
          <w:bCs/>
        </w:rPr>
        <w:t xml:space="preserve">RQ1: </w:t>
      </w:r>
      <w:r>
        <w:t xml:space="preserve">Will gender identity moderate the relationship between </w:t>
      </w:r>
      <w:r w:rsidR="00196E5E">
        <w:t>lifetime video game exposure and STEM sexism?</w:t>
      </w:r>
    </w:p>
    <w:p w14:paraId="23B7A904" w14:textId="0CBA1340" w:rsidR="00E65FAE" w:rsidRDefault="00E65FAE" w:rsidP="00810194">
      <w:pPr>
        <w:spacing w:line="480" w:lineRule="auto"/>
        <w:jc w:val="center"/>
        <w:rPr>
          <w:b/>
          <w:bCs/>
        </w:rPr>
      </w:pPr>
      <w:r>
        <w:rPr>
          <w:b/>
          <w:bCs/>
        </w:rPr>
        <w:t>Study 1</w:t>
      </w:r>
    </w:p>
    <w:p w14:paraId="4AB6F141" w14:textId="3D829BF2" w:rsidR="00E65FAE" w:rsidRDefault="00E65FAE" w:rsidP="00890971">
      <w:pPr>
        <w:spacing w:line="480" w:lineRule="auto"/>
        <w:rPr>
          <w:b/>
          <w:bCs/>
        </w:rPr>
      </w:pPr>
      <w:r>
        <w:rPr>
          <w:b/>
          <w:bCs/>
        </w:rPr>
        <w:t>Method</w:t>
      </w:r>
      <w:r w:rsidR="000A7EF3">
        <w:rPr>
          <w:rStyle w:val="FootnoteReference"/>
          <w:b/>
          <w:bCs/>
        </w:rPr>
        <w:footnoteReference w:id="2"/>
      </w:r>
    </w:p>
    <w:p w14:paraId="10CDDA1C" w14:textId="119ADF9F" w:rsidR="00E65FAE" w:rsidRDefault="00E65FAE" w:rsidP="00890971">
      <w:pPr>
        <w:spacing w:line="480" w:lineRule="auto"/>
        <w:rPr>
          <w:b/>
          <w:bCs/>
          <w:i/>
          <w:iCs/>
        </w:rPr>
      </w:pPr>
      <w:r w:rsidRPr="00F23AAA">
        <w:rPr>
          <w:b/>
          <w:bCs/>
          <w:i/>
          <w:iCs/>
        </w:rPr>
        <w:t>Participants and Procedure</w:t>
      </w:r>
    </w:p>
    <w:p w14:paraId="7A964B8B" w14:textId="53BF499D" w:rsidR="00C64ADE" w:rsidRPr="00F23AAA" w:rsidRDefault="00F23AAA" w:rsidP="00890971">
      <w:pPr>
        <w:spacing w:line="480" w:lineRule="auto"/>
      </w:pPr>
      <w:r>
        <w:tab/>
        <w:t xml:space="preserve">Participants were </w:t>
      </w:r>
      <w:r w:rsidR="00B464A0">
        <w:t xml:space="preserve">1,762 </w:t>
      </w:r>
      <w:r w:rsidR="007253CA">
        <w:t>undergraduate students recruited from two U.S. universities (one Midwestern,</w:t>
      </w:r>
      <w:r w:rsidR="009B2971">
        <w:t xml:space="preserve"> </w:t>
      </w:r>
      <w:r w:rsidR="009B2971" w:rsidRPr="009B2971">
        <w:rPr>
          <w:i/>
          <w:iCs/>
        </w:rPr>
        <w:t>n</w:t>
      </w:r>
      <w:r w:rsidR="009B2971">
        <w:t>=1,007,</w:t>
      </w:r>
      <w:r w:rsidR="007253CA">
        <w:t xml:space="preserve"> one mid-Atlantic</w:t>
      </w:r>
      <w:r w:rsidR="009B2971">
        <w:t xml:space="preserve">, </w:t>
      </w:r>
      <w:r w:rsidR="009B2971" w:rsidRPr="009B2971">
        <w:rPr>
          <w:i/>
          <w:iCs/>
        </w:rPr>
        <w:t>n</w:t>
      </w:r>
      <w:r w:rsidR="009B2971">
        <w:t>=755</w:t>
      </w:r>
      <w:r w:rsidR="007253CA">
        <w:t xml:space="preserve">). </w:t>
      </w:r>
      <w:r w:rsidR="004714A6">
        <w:t>Demographics included an average age of 20.02 years (</w:t>
      </w:r>
      <w:r w:rsidR="004714A6" w:rsidRPr="005F1E48">
        <w:rPr>
          <w:i/>
          <w:iCs/>
        </w:rPr>
        <w:t>SD</w:t>
      </w:r>
      <w:r w:rsidR="004714A6">
        <w:t>=1.66, min=18, max=53)</w:t>
      </w:r>
      <w:r w:rsidR="002742E9">
        <w:t>;</w:t>
      </w:r>
      <w:r w:rsidR="005F1E48">
        <w:t xml:space="preserve"> gender identities of 1,095 (</w:t>
      </w:r>
      <w:r w:rsidR="00C0074B">
        <w:t>62.15%) women, 620 (35.19%) men, 2</w:t>
      </w:r>
      <w:r w:rsidR="00BD2D0D">
        <w:t>6</w:t>
      </w:r>
      <w:r w:rsidR="00C0074B">
        <w:t xml:space="preserve"> (1.</w:t>
      </w:r>
      <w:r w:rsidR="00BD2D0D">
        <w:t>48</w:t>
      </w:r>
      <w:r w:rsidR="00C0074B">
        <w:t>%) non-binary</w:t>
      </w:r>
      <w:r w:rsidR="00BD2D0D">
        <w:t xml:space="preserve"> or other</w:t>
      </w:r>
      <w:r w:rsidR="00C0074B">
        <w:t xml:space="preserve">, </w:t>
      </w:r>
      <w:r w:rsidR="00BD2D0D">
        <w:t>and 25 (1.19%) did not respond</w:t>
      </w:r>
      <w:r w:rsidR="002742E9">
        <w:t xml:space="preserve">; and racial and ethnic identities of </w:t>
      </w:r>
      <w:r w:rsidR="004744BF">
        <w:t xml:space="preserve">1,250 (70.94%) White, 166 (9.42%) Asian or Asian American, 139 (7.89%) multiracial, </w:t>
      </w:r>
      <w:r w:rsidR="00892C30">
        <w:t xml:space="preserve">95 (5.39%) Black or African American, 50 (2.84%) Hispanic or Latino, 23 (1.31%) Arab or Middle Eastern, </w:t>
      </w:r>
      <w:r w:rsidR="002B7D4D">
        <w:t xml:space="preserve">four (0.23%) Indigenous or Native American, two (0.11%) Pacific Islander, six (0.34%) other, and 27 (1.53%) did not respond. </w:t>
      </w:r>
      <w:r w:rsidR="00C64ADE">
        <w:t>The study was conducted as an online survey</w:t>
      </w:r>
      <w:r w:rsidR="00235B41">
        <w:t xml:space="preserve"> hosted by Qualtrics.com. The procedures were determined exempt by the Institutional Review Boards at both universities. </w:t>
      </w:r>
      <w:r w:rsidR="00AB2187">
        <w:t>Participants received course credit or extra credit in the course through which they were recruited.</w:t>
      </w:r>
    </w:p>
    <w:p w14:paraId="70B4B465" w14:textId="7373F714" w:rsidR="00E65FAE" w:rsidRDefault="00E65FAE" w:rsidP="00890971">
      <w:pPr>
        <w:spacing w:line="480" w:lineRule="auto"/>
        <w:rPr>
          <w:b/>
          <w:bCs/>
          <w:i/>
          <w:iCs/>
        </w:rPr>
      </w:pPr>
      <w:r w:rsidRPr="00F23AAA">
        <w:rPr>
          <w:b/>
          <w:bCs/>
          <w:i/>
          <w:iCs/>
        </w:rPr>
        <w:t>Measures</w:t>
      </w:r>
    </w:p>
    <w:p w14:paraId="0D389C79" w14:textId="18BFFAD0" w:rsidR="0042528C" w:rsidRPr="003C5871" w:rsidRDefault="00465D8F" w:rsidP="00890971">
      <w:pPr>
        <w:spacing w:line="480" w:lineRule="auto"/>
      </w:pPr>
      <w:r>
        <w:lastRenderedPageBreak/>
        <w:tab/>
      </w:r>
      <w:r w:rsidR="0042528C" w:rsidRPr="00904CA6">
        <w:rPr>
          <w:b/>
          <w:bCs/>
        </w:rPr>
        <w:t>Lifetime video game exposure.</w:t>
      </w:r>
      <w:r w:rsidR="00904CA6">
        <w:t xml:space="preserve"> The lifetime exposure scale </w:t>
      </w:r>
      <w:r w:rsidR="00A0502D">
        <w:fldChar w:fldCharType="begin"/>
      </w:r>
      <w:r w:rsidR="00F547B9">
        <w:instrText xml:space="preserve"> ADDIN EN.CITE &lt;EndNote&gt;&lt;Cite&gt;&lt;Author&gt;Riddle&lt;/Author&gt;&lt;Year&gt;2010&lt;/Year&gt;&lt;RecNum&gt;4619&lt;/RecNum&gt;&lt;DisplayText&gt;(Riddle, 2010)&lt;/DisplayText&gt;&lt;record&gt;&lt;rec-number&gt;4619&lt;/rec-number&gt;&lt;foreign-keys&gt;&lt;key app="EN" db-id="0sffs5x2sx2rfhefsz5vdwvj2t9faa5pxsr9" timestamp="1474402454"&gt;4619&lt;/key&gt;&lt;/foreign-keys&gt;&lt;ref-type name="Journal Article"&gt;17&lt;/ref-type&gt;&lt;contributors&gt;&lt;authors&gt;&lt;author&gt;Riddle, Karyn&lt;/author&gt;&lt;/authors&gt;&lt;/contributors&gt;&lt;titles&gt;&lt;title&gt;Remembering past media use: Toward the development of a lifetime television exposure scale&lt;/title&gt;&lt;secondary-title&gt;Communication Methods and Measures&lt;/secondary-title&gt;&lt;/titles&gt;&lt;periodical&gt;&lt;full-title&gt;Communication Methods and Measures&lt;/full-title&gt;&lt;/periodical&gt;&lt;pages&gt;241-255&lt;/pages&gt;&lt;volume&gt;4&lt;/volume&gt;&lt;number&gt;3&lt;/number&gt;&lt;dates&gt;&lt;year&gt;2010&lt;/year&gt;&lt;/dates&gt;&lt;isbn&gt;1931-2458&lt;/isbn&gt;&lt;urls&gt;&lt;/urls&gt;&lt;/record&gt;&lt;/Cite&gt;&lt;/EndNote&gt;</w:instrText>
      </w:r>
      <w:r w:rsidR="00A0502D">
        <w:fldChar w:fldCharType="separate"/>
      </w:r>
      <w:r w:rsidR="00A0502D">
        <w:rPr>
          <w:noProof/>
        </w:rPr>
        <w:t>(Riddle, 2010)</w:t>
      </w:r>
      <w:r w:rsidR="00A0502D">
        <w:fldChar w:fldCharType="end"/>
      </w:r>
      <w:r w:rsidR="00904CA6">
        <w:t xml:space="preserve"> was</w:t>
      </w:r>
      <w:r w:rsidR="00905C82">
        <w:t xml:space="preserve"> developed </w:t>
      </w:r>
      <w:r w:rsidR="003B7A45">
        <w:t>as a retrospective measure of lifetime exposure for use in cultivation research, and thus</w:t>
      </w:r>
      <w:r w:rsidR="00904CA6">
        <w:t xml:space="preserve"> used to measure exposure to video games in three life stages – elementary school, high school, and current.</w:t>
      </w:r>
      <w:r w:rsidR="00B33A61">
        <w:t xml:space="preserve"> Participants </w:t>
      </w:r>
      <w:r w:rsidR="008F00A1">
        <w:t xml:space="preserve">were </w:t>
      </w:r>
      <w:r w:rsidR="00B33A61">
        <w:t>asked how often they used video games in different scenarios (e.g., in the morning on a weekday) in each life stage, on a scale from 0 (never) to 10 (always).</w:t>
      </w:r>
      <w:r w:rsidR="00A0502D">
        <w:t xml:space="preserve"> </w:t>
      </w:r>
      <w:r w:rsidR="00D66AE9">
        <w:t xml:space="preserve">The life stages are given weights in the creation of the measure, with </w:t>
      </w:r>
      <w:r w:rsidR="00D66AE9" w:rsidRPr="00A8151E">
        <w:t>elementary school</w:t>
      </w:r>
      <w:r w:rsidR="00D66AE9">
        <w:t xml:space="preserve"> </w:t>
      </w:r>
      <w:r w:rsidR="00D66AE9" w:rsidRPr="00A8151E">
        <w:t>given the suggested weight of 0.5</w:t>
      </w:r>
      <w:r w:rsidR="00D66AE9">
        <w:t>0</w:t>
      </w:r>
      <w:r w:rsidR="00D66AE9" w:rsidRPr="00A8151E">
        <w:t xml:space="preserve"> (6/12 years), high school 0.33 (4/12 years), and current 0.17 (2/12 years).</w:t>
      </w:r>
      <w:r w:rsidR="005D28F0">
        <w:t xml:space="preserve"> The final measure was therefore a weighted combination of all three life stages (</w:t>
      </w:r>
      <w:r w:rsidR="005D28F0" w:rsidRPr="006E2ED4">
        <w:rPr>
          <w:i/>
          <w:iCs/>
        </w:rPr>
        <w:t>M</w:t>
      </w:r>
      <w:r w:rsidR="005D28F0">
        <w:t>=</w:t>
      </w:r>
      <w:r w:rsidR="00B33A61">
        <w:t xml:space="preserve">2.37, </w:t>
      </w:r>
      <w:r w:rsidR="00B33A61" w:rsidRPr="006E2ED4">
        <w:rPr>
          <w:i/>
          <w:iCs/>
        </w:rPr>
        <w:t>SD</w:t>
      </w:r>
      <w:r w:rsidR="00B33A61">
        <w:t>=2.31)</w:t>
      </w:r>
      <w:r w:rsidR="00643C91">
        <w:t xml:space="preserve">. </w:t>
      </w:r>
      <w:r w:rsidR="00D66AE9">
        <w:t xml:space="preserve"> </w:t>
      </w:r>
      <w:r w:rsidR="006E2ED4">
        <w:t xml:space="preserve"> </w:t>
      </w:r>
    </w:p>
    <w:p w14:paraId="73CBF72F" w14:textId="355E0FBF" w:rsidR="0042528C" w:rsidRPr="002565D0" w:rsidRDefault="0042528C" w:rsidP="00890971">
      <w:pPr>
        <w:spacing w:line="480" w:lineRule="auto"/>
      </w:pPr>
      <w:r w:rsidRPr="00904CA6">
        <w:rPr>
          <w:b/>
          <w:bCs/>
        </w:rPr>
        <w:tab/>
        <w:t>STEM</w:t>
      </w:r>
      <w:r w:rsidR="00536DFF">
        <w:rPr>
          <w:b/>
          <w:bCs/>
        </w:rPr>
        <w:t>-related</w:t>
      </w:r>
      <w:r w:rsidRPr="00904CA6">
        <w:rPr>
          <w:b/>
          <w:bCs/>
        </w:rPr>
        <w:t xml:space="preserve"> stereotypes.</w:t>
      </w:r>
      <w:r w:rsidR="00E16A4E">
        <w:rPr>
          <w:b/>
          <w:bCs/>
        </w:rPr>
        <w:t xml:space="preserve"> </w:t>
      </w:r>
      <w:r w:rsidR="002565D0">
        <w:t xml:space="preserve">Endorsement of gender role stereotypes that </w:t>
      </w:r>
      <w:r w:rsidR="00536DFF">
        <w:t>women do not belong in</w:t>
      </w:r>
      <w:r w:rsidR="002565D0">
        <w:t xml:space="preserve"> STEM fields was </w:t>
      </w:r>
      <w:r w:rsidR="0018484D">
        <w:t>measured using</w:t>
      </w:r>
      <w:r w:rsidR="00540E8A">
        <w:t xml:space="preserve"> </w:t>
      </w:r>
      <w:r w:rsidR="00C02463">
        <w:t xml:space="preserve">the </w:t>
      </w:r>
      <w:r w:rsidR="00490BD8">
        <w:t xml:space="preserve">Women in Science Scale </w:t>
      </w:r>
      <w:r w:rsidR="00490BD8">
        <w:fldChar w:fldCharType="begin"/>
      </w:r>
      <w:r w:rsidR="00490BD8">
        <w:instrText xml:space="preserve"> ADDIN EN.CITE &lt;EndNote&gt;&lt;Cite&gt;&lt;Author&gt;Owen&lt;/Author&gt;&lt;Year&gt;2007&lt;/Year&gt;&lt;RecNum&gt;7053&lt;/RecNum&gt;&lt;DisplayText&gt;(Owen et al., 2007)&lt;/DisplayText&gt;&lt;record&gt;&lt;rec-number&gt;7053&lt;/rec-number&gt;&lt;foreign-keys&gt;&lt;key app="EN" db-id="0sffs5x2sx2rfhefsz5vdwvj2t9faa5pxsr9" timestamp="1711721247"&gt;7053&lt;/key&gt;&lt;/foreign-keys&gt;&lt;ref-type name="Journal Article"&gt;17&lt;/ref-type&gt;&lt;contributors&gt;&lt;authors&gt;&lt;author&gt;Owen, Steven V&lt;/author&gt;&lt;author&gt;Toepperwein, Mary Anne&lt;/author&gt;&lt;author&gt;Pruski, Linda A&lt;/author&gt;&lt;author&gt;Blalock, Cheryl L&lt;/author&gt;&lt;author&gt;Liu, Yan&lt;/author&gt;&lt;author&gt;Marshall, Carolyn E&lt;/author&gt;&lt;author&gt;Lichtenstein, Michael J&lt;/author&gt;&lt;/authors&gt;&lt;/contributors&gt;&lt;titles&gt;&lt;title&gt;Psychometric reevaluation of the women in science scale (WISS)&lt;/title&gt;&lt;secondary-title&gt;Journal of Research in Science Teaching: The Official Journal of the National Association for Research in Science Teaching&lt;/secondary-title&gt;&lt;/titles&gt;&lt;periodical&gt;&lt;full-title&gt;Journal of Research in Science Teaching: The Official Journal of the National Association for Research in Science Teaching&lt;/full-title&gt;&lt;/periodical&gt;&lt;pages&gt;1461-1478&lt;/pages&gt;&lt;volume&gt;44&lt;/volume&gt;&lt;number&gt;10&lt;/number&gt;&lt;dates&gt;&lt;year&gt;2007&lt;/year&gt;&lt;/dates&gt;&lt;isbn&gt;0022-4308&lt;/isbn&gt;&lt;urls&gt;&lt;/urls&gt;&lt;/record&gt;&lt;/Cite&gt;&lt;/EndNote&gt;</w:instrText>
      </w:r>
      <w:r w:rsidR="00490BD8">
        <w:fldChar w:fldCharType="separate"/>
      </w:r>
      <w:r w:rsidR="00490BD8">
        <w:rPr>
          <w:noProof/>
        </w:rPr>
        <w:t>(Owen et al., 2007)</w:t>
      </w:r>
      <w:r w:rsidR="00490BD8">
        <w:fldChar w:fldCharType="end"/>
      </w:r>
      <w:r w:rsidR="002B0E71">
        <w:t>,</w:t>
      </w:r>
      <w:r w:rsidR="00490BD8">
        <w:t xml:space="preserve"> which has two subscales, one for </w:t>
      </w:r>
      <w:r w:rsidR="00A6282E">
        <w:t xml:space="preserve">STEM </w:t>
      </w:r>
      <w:r w:rsidR="00490BD8">
        <w:t>sexism</w:t>
      </w:r>
      <w:r w:rsidR="004513AD">
        <w:t xml:space="preserve"> </w:t>
      </w:r>
      <w:r w:rsidR="00A6282E">
        <w:t>(e.g., “</w:t>
      </w:r>
      <w:r w:rsidR="005F74AB">
        <w:t>it is better for a woman to study hom</w:t>
      </w:r>
      <w:r w:rsidR="00521831">
        <w:t>e</w:t>
      </w:r>
      <w:r w:rsidR="005F74AB">
        <w:t xml:space="preserve"> economics than chemistry”) </w:t>
      </w:r>
      <w:r w:rsidR="004513AD">
        <w:t xml:space="preserve">and one for </w:t>
      </w:r>
      <w:r w:rsidR="00A6282E">
        <w:t xml:space="preserve">STEM </w:t>
      </w:r>
      <w:r w:rsidR="004513AD">
        <w:t>equality</w:t>
      </w:r>
      <w:r w:rsidR="005F74AB">
        <w:t xml:space="preserve"> (e.g., </w:t>
      </w:r>
      <w:r w:rsidR="00521831">
        <w:t>“women can be as good in science careers as men can”)</w:t>
      </w:r>
      <w:r w:rsidR="004513AD">
        <w:t>. Participants responded to their agreement wit</w:t>
      </w:r>
      <w:r w:rsidR="00CB5669">
        <w:t xml:space="preserve">h a total of 14 items (six for sexism and 8 for </w:t>
      </w:r>
      <w:r w:rsidR="00AF1709">
        <w:t>equality)</w:t>
      </w:r>
      <w:r w:rsidR="002B0E71">
        <w:t xml:space="preserve">, on a scale from </w:t>
      </w:r>
      <w:r w:rsidR="008F00A1">
        <w:t>(</w:t>
      </w:r>
      <w:r w:rsidR="002B0E71">
        <w:t>-5</w:t>
      </w:r>
      <w:r w:rsidR="008F00A1">
        <w:t>)</w:t>
      </w:r>
      <w:r w:rsidR="002B0E71">
        <w:t xml:space="preserve"> strongly disagree to </w:t>
      </w:r>
      <w:r w:rsidR="008F00A1">
        <w:t>(</w:t>
      </w:r>
      <w:r w:rsidR="002B0E71">
        <w:t>+5</w:t>
      </w:r>
      <w:r w:rsidR="008F00A1">
        <w:t>)</w:t>
      </w:r>
      <w:r w:rsidR="002B0E71">
        <w:t xml:space="preserve"> strongly agree</w:t>
      </w:r>
      <w:r w:rsidR="00AF1709">
        <w:t>, (</w:t>
      </w:r>
      <w:r w:rsidR="00F42323">
        <w:t xml:space="preserve">sexism, </w:t>
      </w:r>
      <w:r w:rsidR="00F42323" w:rsidRPr="00A9252D">
        <w:rPr>
          <w:i/>
          <w:iCs/>
        </w:rPr>
        <w:t>M</w:t>
      </w:r>
      <w:r w:rsidR="00F42323">
        <w:t>=</w:t>
      </w:r>
      <w:r w:rsidR="00A9252D">
        <w:t xml:space="preserve">-2.68, </w:t>
      </w:r>
      <w:r w:rsidR="00A9252D" w:rsidRPr="00A9252D">
        <w:rPr>
          <w:i/>
          <w:iCs/>
        </w:rPr>
        <w:t>SD</w:t>
      </w:r>
      <w:r w:rsidR="00A9252D">
        <w:t xml:space="preserve">=2.50, </w:t>
      </w:r>
      <w:r w:rsidR="00F42323">
        <w:t xml:space="preserve">Cronbach </w:t>
      </w:r>
      <w:r w:rsidR="00F42323" w:rsidRPr="001D1ADD">
        <w:rPr>
          <w:rFonts w:ascii="Symbol" w:hAnsi="Symbol"/>
        </w:rPr>
        <w:t>a</w:t>
      </w:r>
      <w:r w:rsidR="00F42323">
        <w:t xml:space="preserve">=.95; equality, </w:t>
      </w:r>
      <w:r w:rsidR="00F42323" w:rsidRPr="00A9252D">
        <w:rPr>
          <w:i/>
          <w:iCs/>
        </w:rPr>
        <w:t>M</w:t>
      </w:r>
      <w:r w:rsidR="00F42323">
        <w:t>=</w:t>
      </w:r>
      <w:r w:rsidR="00A9252D">
        <w:t xml:space="preserve">2.71, </w:t>
      </w:r>
      <w:r w:rsidR="00A9252D" w:rsidRPr="00A9252D">
        <w:rPr>
          <w:i/>
          <w:iCs/>
        </w:rPr>
        <w:t>SD</w:t>
      </w:r>
      <w:r w:rsidR="00A9252D">
        <w:t>=1.51,</w:t>
      </w:r>
      <w:r w:rsidR="00F42323">
        <w:t xml:space="preserve"> Cronbach </w:t>
      </w:r>
      <w:r w:rsidR="00F42323" w:rsidRPr="001D1ADD">
        <w:rPr>
          <w:rFonts w:ascii="Symbol" w:hAnsi="Symbol"/>
        </w:rPr>
        <w:t>a</w:t>
      </w:r>
      <w:r w:rsidR="00F42323">
        <w:t>=.77</w:t>
      </w:r>
      <w:r w:rsidR="002B0E71">
        <w:t>)</w:t>
      </w:r>
      <w:r w:rsidR="00AF1709">
        <w:t xml:space="preserve">. </w:t>
      </w:r>
      <w:r w:rsidR="002B0E71">
        <w:t xml:space="preserve"> </w:t>
      </w:r>
    </w:p>
    <w:p w14:paraId="5A2536E0" w14:textId="62443804" w:rsidR="00E65FAE" w:rsidRDefault="00E65FAE" w:rsidP="00890971">
      <w:pPr>
        <w:spacing w:line="480" w:lineRule="auto"/>
        <w:rPr>
          <w:b/>
          <w:bCs/>
        </w:rPr>
      </w:pPr>
      <w:r>
        <w:rPr>
          <w:b/>
          <w:bCs/>
        </w:rPr>
        <w:t>Results</w:t>
      </w:r>
    </w:p>
    <w:p w14:paraId="229D2831" w14:textId="6BCD2CEE" w:rsidR="006E2B8A" w:rsidRDefault="003B46C5" w:rsidP="00890971">
      <w:pPr>
        <w:spacing w:line="480" w:lineRule="auto"/>
      </w:pPr>
      <w:r>
        <w:tab/>
      </w:r>
      <w:r w:rsidR="00C510F8">
        <w:t>Analyses were conducted in Stata 18 using OLS regression and margins to probe the interaction</w:t>
      </w:r>
      <w:r w:rsidR="009B5292">
        <w:t>. Because of the relatively small number of participants identifying as non-binary/other/no response, only men and women were included in th</w:t>
      </w:r>
      <w:r w:rsidR="00841136">
        <w:t>e</w:t>
      </w:r>
      <w:r w:rsidR="009B5292">
        <w:t xml:space="preserve"> analys</w:t>
      </w:r>
      <w:r w:rsidR="00841136">
        <w:t>e</w:t>
      </w:r>
      <w:r w:rsidR="009B5292">
        <w:t>s.</w:t>
      </w:r>
      <w:r w:rsidR="00841136">
        <w:t xml:space="preserve"> </w:t>
      </w:r>
      <w:r w:rsidR="0097556A">
        <w:t xml:space="preserve">Scale variables were </w:t>
      </w:r>
      <w:r w:rsidR="00BA6DCF">
        <w:t xml:space="preserve">entered as mean scores. </w:t>
      </w:r>
      <w:r w:rsidR="006E2B8A">
        <w:t xml:space="preserve">Full results are available in Table 1. </w:t>
      </w:r>
    </w:p>
    <w:p w14:paraId="75133F14" w14:textId="31653A93" w:rsidR="003B46C5" w:rsidRPr="003B46C5" w:rsidRDefault="006E2B8A" w:rsidP="00890971">
      <w:pPr>
        <w:spacing w:line="480" w:lineRule="auto"/>
      </w:pPr>
      <w:r>
        <w:tab/>
      </w:r>
      <w:r w:rsidRPr="003729D9">
        <w:t>Results without the interaction suggested that lifetime</w:t>
      </w:r>
      <w:r>
        <w:t xml:space="preserve"> video game exposure was significantly associated with greater </w:t>
      </w:r>
      <w:r w:rsidR="00A6282E">
        <w:t xml:space="preserve">STEM </w:t>
      </w:r>
      <w:r>
        <w:t xml:space="preserve">sexism, and lower </w:t>
      </w:r>
      <w:r w:rsidR="00A6282E">
        <w:t xml:space="preserve">STEM </w:t>
      </w:r>
      <w:r>
        <w:t xml:space="preserve">equality. </w:t>
      </w:r>
      <w:r w:rsidR="009E2C32">
        <w:t xml:space="preserve">Gender was also </w:t>
      </w:r>
      <w:r w:rsidR="009E2C32">
        <w:lastRenderedPageBreak/>
        <w:t xml:space="preserve">significantly associated with attitudes, such that women were lower in </w:t>
      </w:r>
      <w:r w:rsidR="00A6282E">
        <w:t xml:space="preserve">STEM </w:t>
      </w:r>
      <w:r w:rsidR="009E2C32">
        <w:t xml:space="preserve">sexism and higher in </w:t>
      </w:r>
      <w:r w:rsidR="00A6282E">
        <w:t xml:space="preserve">STEM </w:t>
      </w:r>
      <w:r w:rsidR="009E2C32">
        <w:t xml:space="preserve">equality compared to men. </w:t>
      </w:r>
      <w:r w:rsidR="00861FBF">
        <w:t xml:space="preserve">There was a significant interaction between gender identity and lifetime exposure to video games for both </w:t>
      </w:r>
      <w:r w:rsidR="00A6282E">
        <w:t>STEM sexism and STEM equality</w:t>
      </w:r>
      <w:r w:rsidR="00861FBF">
        <w:t>. Probing the interaction</w:t>
      </w:r>
      <w:r w:rsidR="00521831">
        <w:t xml:space="preserve"> for STEM sexism</w:t>
      </w:r>
      <w:r w:rsidR="00861FBF">
        <w:t xml:space="preserve"> </w:t>
      </w:r>
      <w:r w:rsidR="00866FED">
        <w:t xml:space="preserve">(Figure 1) </w:t>
      </w:r>
      <w:r w:rsidR="00AB2187">
        <w:t>indicated</w:t>
      </w:r>
      <w:r w:rsidR="00861FBF">
        <w:t xml:space="preserve"> that lifetime exposure to video games </w:t>
      </w:r>
      <w:r w:rsidR="00AB2187">
        <w:t>wa</w:t>
      </w:r>
      <w:r w:rsidR="00861FBF">
        <w:t>s significantly associated with in</w:t>
      </w:r>
      <w:r w:rsidR="00521831">
        <w:t xml:space="preserve">creased STEM sexism for both men and women, though the effect </w:t>
      </w:r>
      <w:r w:rsidR="00AB2187">
        <w:t>wa</w:t>
      </w:r>
      <w:r w:rsidR="00521831">
        <w:t>s stronger for women</w:t>
      </w:r>
      <w:r w:rsidR="007B413D">
        <w:t xml:space="preserve"> (men</w:t>
      </w:r>
      <w:r w:rsidR="005C524A">
        <w:t>,</w:t>
      </w:r>
      <w:r w:rsidR="007B413D">
        <w:t xml:space="preserve"> </w:t>
      </w:r>
      <w:r w:rsidR="007B413D" w:rsidRPr="00731FA5">
        <w:rPr>
          <w:i/>
          <w:iCs/>
        </w:rPr>
        <w:t>b</w:t>
      </w:r>
      <w:r w:rsidR="007B413D">
        <w:t>=</w:t>
      </w:r>
      <w:r w:rsidR="005C524A">
        <w:t>0.3</w:t>
      </w:r>
      <w:r w:rsidR="00B923BA">
        <w:t>8</w:t>
      </w:r>
      <w:r w:rsidR="005C524A">
        <w:t xml:space="preserve">, 95% CI </w:t>
      </w:r>
      <w:r w:rsidR="003729D9">
        <w:t>[</w:t>
      </w:r>
      <w:r w:rsidR="005C524A">
        <w:t>0.2</w:t>
      </w:r>
      <w:r w:rsidR="00B923BA">
        <w:t>9</w:t>
      </w:r>
      <w:r w:rsidR="005C524A">
        <w:t>, 0.4</w:t>
      </w:r>
      <w:r w:rsidR="00B923BA">
        <w:t>7</w:t>
      </w:r>
      <w:r w:rsidR="003729D9">
        <w:t>)</w:t>
      </w:r>
      <w:r w:rsidR="005C524A">
        <w:t xml:space="preserve">; women, </w:t>
      </w:r>
      <w:r w:rsidR="005C524A" w:rsidRPr="00731FA5">
        <w:rPr>
          <w:i/>
          <w:iCs/>
        </w:rPr>
        <w:t>b</w:t>
      </w:r>
      <w:r w:rsidR="005C524A">
        <w:t>=0.</w:t>
      </w:r>
      <w:r w:rsidR="00B923BA">
        <w:t>51</w:t>
      </w:r>
      <w:r w:rsidR="005C524A">
        <w:t xml:space="preserve">, 95% CI </w:t>
      </w:r>
      <w:r w:rsidR="003729D9">
        <w:t>[</w:t>
      </w:r>
      <w:r w:rsidR="00731FA5">
        <w:t>0.4</w:t>
      </w:r>
      <w:r w:rsidR="00B923BA">
        <w:t>5</w:t>
      </w:r>
      <w:r w:rsidR="00731FA5">
        <w:t>, 0.5</w:t>
      </w:r>
      <w:r w:rsidR="00B923BA">
        <w:t>8</w:t>
      </w:r>
      <w:r w:rsidR="003729D9">
        <w:t>])</w:t>
      </w:r>
      <w:r w:rsidR="00521831">
        <w:t xml:space="preserve">. </w:t>
      </w:r>
      <w:r w:rsidR="001948B3">
        <w:t xml:space="preserve">Probing the interaction for STEM equality </w:t>
      </w:r>
      <w:r w:rsidR="00866FED">
        <w:t xml:space="preserve">(Figure 2) </w:t>
      </w:r>
      <w:r w:rsidR="00AB2187">
        <w:t>indicated</w:t>
      </w:r>
      <w:r w:rsidR="001948B3">
        <w:t xml:space="preserve"> that lifetime exposure to video games </w:t>
      </w:r>
      <w:r w:rsidR="00AB2187">
        <w:t>wa</w:t>
      </w:r>
      <w:r w:rsidR="001948B3">
        <w:t xml:space="preserve">s significantly associated with decreased STEM equality for both men and women, and again the effect </w:t>
      </w:r>
      <w:r w:rsidR="00AB2187">
        <w:t>wa</w:t>
      </w:r>
      <w:r w:rsidR="001948B3">
        <w:t>s stronger for women</w:t>
      </w:r>
      <w:r w:rsidR="00731FA5">
        <w:t xml:space="preserve"> (men, </w:t>
      </w:r>
      <w:r w:rsidR="00731FA5" w:rsidRPr="00731FA5">
        <w:rPr>
          <w:i/>
          <w:iCs/>
        </w:rPr>
        <w:t>b</w:t>
      </w:r>
      <w:r w:rsidR="00731FA5">
        <w:t xml:space="preserve">=-0.18, 95% CI </w:t>
      </w:r>
      <w:r w:rsidR="003729D9">
        <w:t>[</w:t>
      </w:r>
      <w:r w:rsidR="00AE27F9">
        <w:t>-0.24, -0.13</w:t>
      </w:r>
      <w:r w:rsidR="003729D9">
        <w:t>]</w:t>
      </w:r>
      <w:r w:rsidR="00731FA5">
        <w:t xml:space="preserve">); women, </w:t>
      </w:r>
      <w:r w:rsidR="00731FA5" w:rsidRPr="00731FA5">
        <w:rPr>
          <w:i/>
          <w:iCs/>
        </w:rPr>
        <w:t>b</w:t>
      </w:r>
      <w:r w:rsidR="00731FA5">
        <w:t>=</w:t>
      </w:r>
      <w:r w:rsidR="00AE27F9">
        <w:t>-</w:t>
      </w:r>
      <w:r w:rsidR="00731FA5">
        <w:t>0.</w:t>
      </w:r>
      <w:r w:rsidR="00AE27F9">
        <w:t>30</w:t>
      </w:r>
      <w:r w:rsidR="00731FA5">
        <w:t xml:space="preserve">, 95% CI </w:t>
      </w:r>
      <w:r w:rsidR="003729D9">
        <w:t>[</w:t>
      </w:r>
      <w:r w:rsidR="00AE27F9">
        <w:t>-</w:t>
      </w:r>
      <w:r w:rsidR="00731FA5">
        <w:t>0.</w:t>
      </w:r>
      <w:r w:rsidR="00AE27F9">
        <w:t>34</w:t>
      </w:r>
      <w:r w:rsidR="00731FA5">
        <w:t xml:space="preserve">, </w:t>
      </w:r>
      <w:r w:rsidR="00AE27F9">
        <w:t>-</w:t>
      </w:r>
      <w:r w:rsidR="00731FA5">
        <w:t>0.</w:t>
      </w:r>
      <w:r w:rsidR="00AE27F9">
        <w:t>2</w:t>
      </w:r>
      <w:r w:rsidR="00D865FE">
        <w:t>6</w:t>
      </w:r>
      <w:r w:rsidR="003729D9">
        <w:t>]</w:t>
      </w:r>
      <w:r w:rsidR="00731FA5">
        <w:t>)</w:t>
      </w:r>
      <w:r w:rsidR="001948B3">
        <w:t xml:space="preserve">. </w:t>
      </w:r>
      <w:r w:rsidR="00DD6197">
        <w:t xml:space="preserve">In both cases, </w:t>
      </w:r>
      <w:r w:rsidR="00AB2187">
        <w:t xml:space="preserve">when video game exposure is near zero, </w:t>
      </w:r>
      <w:r w:rsidR="00DD6197">
        <w:t xml:space="preserve">women </w:t>
      </w:r>
      <w:r w:rsidR="00AB2187">
        <w:t>are</w:t>
      </w:r>
      <w:r w:rsidR="00DD6197">
        <w:t xml:space="preserve"> </w:t>
      </w:r>
      <w:r w:rsidR="00B06504">
        <w:t xml:space="preserve">significantly </w:t>
      </w:r>
      <w:r w:rsidR="00DD6197">
        <w:t xml:space="preserve">less sexist </w:t>
      </w:r>
      <w:r w:rsidR="00B06504">
        <w:t>(</w:t>
      </w:r>
      <w:r w:rsidR="00B06504" w:rsidRPr="006418C8">
        <w:rPr>
          <w:i/>
          <w:iCs/>
        </w:rPr>
        <w:t>b</w:t>
      </w:r>
      <w:r w:rsidR="00B06504">
        <w:t>=</w:t>
      </w:r>
      <w:r w:rsidR="006418C8">
        <w:t>-0.</w:t>
      </w:r>
      <w:r w:rsidR="00735C0D">
        <w:t>82</w:t>
      </w:r>
      <w:r w:rsidR="006418C8">
        <w:t xml:space="preserve">, 95% CI </w:t>
      </w:r>
      <w:r w:rsidR="003729D9">
        <w:t>[</w:t>
      </w:r>
      <w:r w:rsidR="006418C8">
        <w:t>-1.</w:t>
      </w:r>
      <w:r w:rsidR="00735C0D">
        <w:t>22</w:t>
      </w:r>
      <w:r w:rsidR="006418C8">
        <w:t>, -0.</w:t>
      </w:r>
      <w:r w:rsidR="00735C0D">
        <w:t>41</w:t>
      </w:r>
      <w:r w:rsidR="003729D9">
        <w:t>]</w:t>
      </w:r>
      <w:r w:rsidR="006418C8">
        <w:t xml:space="preserve">) </w:t>
      </w:r>
      <w:r w:rsidR="00DD6197">
        <w:t>and more egalitarian</w:t>
      </w:r>
      <w:r w:rsidR="006418C8">
        <w:t xml:space="preserve"> (</w:t>
      </w:r>
      <w:r w:rsidR="006418C8" w:rsidRPr="006418C8">
        <w:rPr>
          <w:i/>
          <w:iCs/>
        </w:rPr>
        <w:t>b</w:t>
      </w:r>
      <w:r w:rsidR="006418C8">
        <w:t>=0.4</w:t>
      </w:r>
      <w:r w:rsidR="002B5715">
        <w:t>6</w:t>
      </w:r>
      <w:r w:rsidR="006418C8">
        <w:t xml:space="preserve">, 95% CI </w:t>
      </w:r>
      <w:r w:rsidR="003729D9">
        <w:t>[</w:t>
      </w:r>
      <w:r w:rsidR="006418C8">
        <w:t>0.21, 0.7</w:t>
      </w:r>
      <w:r w:rsidR="002B5715">
        <w:t>2</w:t>
      </w:r>
      <w:r w:rsidR="003729D9">
        <w:t>]</w:t>
      </w:r>
      <w:r w:rsidR="006418C8">
        <w:t>)</w:t>
      </w:r>
      <w:r w:rsidR="00DD6197">
        <w:t xml:space="preserve"> compared to men</w:t>
      </w:r>
      <w:r w:rsidR="00045E90">
        <w:t xml:space="preserve">, but as video game exposure increases women become </w:t>
      </w:r>
      <w:r w:rsidR="006418C8">
        <w:t xml:space="preserve">equal </w:t>
      </w:r>
      <w:r w:rsidR="008062E4">
        <w:t>(STEM sexism</w:t>
      </w:r>
      <w:r w:rsidR="00CE1F0A">
        <w:t xml:space="preserve">, </w:t>
      </w:r>
      <w:r w:rsidR="00CE1F0A" w:rsidRPr="000934EE">
        <w:rPr>
          <w:i/>
          <w:iCs/>
        </w:rPr>
        <w:t>b</w:t>
      </w:r>
      <w:r w:rsidR="00CE1F0A">
        <w:t>=0.5</w:t>
      </w:r>
      <w:r w:rsidR="00735C0D">
        <w:t>0</w:t>
      </w:r>
      <w:r w:rsidR="00CE1F0A">
        <w:t xml:space="preserve">, 95% CI </w:t>
      </w:r>
      <w:r w:rsidR="003729D9">
        <w:t>[</w:t>
      </w:r>
      <w:r w:rsidR="00CE1F0A">
        <w:t>-0.</w:t>
      </w:r>
      <w:r w:rsidR="00735C0D">
        <w:t>32</w:t>
      </w:r>
      <w:r w:rsidR="00CE1F0A">
        <w:t>, 1.3</w:t>
      </w:r>
      <w:r w:rsidR="00735C0D">
        <w:t>1</w:t>
      </w:r>
      <w:r w:rsidR="003729D9">
        <w:t>]</w:t>
      </w:r>
      <w:r w:rsidR="008062E4">
        <w:t xml:space="preserve">) </w:t>
      </w:r>
      <w:r w:rsidR="002E7633">
        <w:t>o</w:t>
      </w:r>
      <w:r w:rsidR="00CE1F0A">
        <w:t>r</w:t>
      </w:r>
      <w:r w:rsidR="002E7633">
        <w:t xml:space="preserve"> more extreme</w:t>
      </w:r>
      <w:r w:rsidR="00CE1F0A">
        <w:t xml:space="preserve"> (</w:t>
      </w:r>
      <w:r w:rsidR="002E7633">
        <w:t xml:space="preserve">STEM equality, </w:t>
      </w:r>
      <w:r w:rsidR="002E7633" w:rsidRPr="000934EE">
        <w:rPr>
          <w:i/>
          <w:iCs/>
        </w:rPr>
        <w:t>b</w:t>
      </w:r>
      <w:r w:rsidR="002E7633">
        <w:t>=</w:t>
      </w:r>
      <w:r w:rsidR="00F342DE">
        <w:t>-0.</w:t>
      </w:r>
      <w:r w:rsidR="002B5715">
        <w:t>67</w:t>
      </w:r>
      <w:r w:rsidR="00F342DE">
        <w:t xml:space="preserve">, </w:t>
      </w:r>
      <w:r w:rsidR="000934EE">
        <w:t xml:space="preserve">95% CI </w:t>
      </w:r>
      <w:r w:rsidR="003729D9">
        <w:t>[</w:t>
      </w:r>
      <w:r w:rsidR="000934EE">
        <w:t>-1.1</w:t>
      </w:r>
      <w:r w:rsidR="002B5715">
        <w:t>8</w:t>
      </w:r>
      <w:r w:rsidR="000934EE">
        <w:t>, -0.1</w:t>
      </w:r>
      <w:r w:rsidR="002B5715">
        <w:t>6</w:t>
      </w:r>
      <w:r w:rsidR="003729D9">
        <w:t>]</w:t>
      </w:r>
      <w:r w:rsidR="000934EE">
        <w:t>)</w:t>
      </w:r>
      <w:r w:rsidR="00CE1F0A">
        <w:t xml:space="preserve"> in stereotyping compared with men</w:t>
      </w:r>
      <w:r w:rsidR="006A1E5E">
        <w:t>.</w:t>
      </w:r>
      <w:r w:rsidR="008038E6">
        <w:t xml:space="preserve"> </w:t>
      </w:r>
      <w:r w:rsidR="009B5292">
        <w:t xml:space="preserve">  </w:t>
      </w:r>
    </w:p>
    <w:p w14:paraId="3CC0B93A" w14:textId="1F0BED96" w:rsidR="00E65FAE" w:rsidRDefault="00E65FAE" w:rsidP="00890971">
      <w:pPr>
        <w:spacing w:line="480" w:lineRule="auto"/>
        <w:rPr>
          <w:b/>
          <w:bCs/>
        </w:rPr>
      </w:pPr>
      <w:r>
        <w:rPr>
          <w:b/>
          <w:bCs/>
        </w:rPr>
        <w:t>Study 1 Discussion</w:t>
      </w:r>
    </w:p>
    <w:p w14:paraId="1ECC8313" w14:textId="164C87CC" w:rsidR="00BB01D6" w:rsidRDefault="00C64C0A" w:rsidP="00890971">
      <w:pPr>
        <w:spacing w:line="480" w:lineRule="auto"/>
      </w:pPr>
      <w:r>
        <w:rPr>
          <w:b/>
          <w:bCs/>
        </w:rPr>
        <w:tab/>
      </w:r>
      <w:r w:rsidR="00CC307E">
        <w:t xml:space="preserve">The results of Study 1 suggest that lifetime video game exposure </w:t>
      </w:r>
      <w:r w:rsidR="00D91074">
        <w:t xml:space="preserve">is associated with increased STEM sexism beliefs and decreased STEM equality beliefs. While both men and women </w:t>
      </w:r>
      <w:r w:rsidR="00CB4D0E">
        <w:t>experienced this association in the same direction</w:t>
      </w:r>
      <w:r w:rsidR="00C83415">
        <w:t>s</w:t>
      </w:r>
      <w:r w:rsidR="00CB4D0E">
        <w:t>, the effects were significantly stronger for women</w:t>
      </w:r>
      <w:r w:rsidR="00BB01D6">
        <w:t>. Specifically,</w:t>
      </w:r>
      <w:r w:rsidR="00CB4D0E">
        <w:t xml:space="preserve"> women who played no</w:t>
      </w:r>
      <w:r w:rsidR="002B289C">
        <w:t xml:space="preserve"> or few</w:t>
      </w:r>
      <w:r w:rsidR="00CB4D0E">
        <w:t xml:space="preserve"> video games were less </w:t>
      </w:r>
      <w:proofErr w:type="gramStart"/>
      <w:r w:rsidR="00CB4D0E">
        <w:t>sexist</w:t>
      </w:r>
      <w:proofErr w:type="gramEnd"/>
      <w:r w:rsidR="00CB4D0E">
        <w:t xml:space="preserve"> and more egalitarian compared to men who played no video games, </w:t>
      </w:r>
      <w:r w:rsidR="00C83415">
        <w:t>but women who were highest in video game exposure we</w:t>
      </w:r>
      <w:r w:rsidR="00BB01D6">
        <w:t>re</w:t>
      </w:r>
      <w:r w:rsidR="00C83415">
        <w:t xml:space="preserve"> </w:t>
      </w:r>
      <w:r w:rsidR="00BB01D6">
        <w:t>equal in STEM sexism</w:t>
      </w:r>
      <w:r w:rsidR="00C83415">
        <w:t xml:space="preserve"> and significantly less egalitarian compared to men.</w:t>
      </w:r>
      <w:r w:rsidR="00A871A0">
        <w:t xml:space="preserve"> This </w:t>
      </w:r>
      <w:r w:rsidR="00280354">
        <w:t>reflects mainstreaming in previous</w:t>
      </w:r>
      <w:r w:rsidR="00A871A0">
        <w:t xml:space="preserve"> cultivation research where </w:t>
      </w:r>
      <w:r w:rsidR="006B2A33">
        <w:t xml:space="preserve">people </w:t>
      </w:r>
      <w:r w:rsidR="00432DBE">
        <w:t>become more</w:t>
      </w:r>
      <w:r w:rsidR="006B2A33">
        <w:t xml:space="preserve"> similar to one another</w:t>
      </w:r>
      <w:r w:rsidR="00432DBE">
        <w:t xml:space="preserve"> with more media exposure,</w:t>
      </w:r>
      <w:r w:rsidR="006B2A33">
        <w:t xml:space="preserve"> regardless of actual life experience </w:t>
      </w:r>
      <w:r w:rsidR="006B2A33">
        <w:fldChar w:fldCharType="begin">
          <w:fldData xml:space="preserve">PEVuZE5vdGU+PENpdGU+PEF1dGhvcj5TaHJ1bTwvQXV0aG9yPjxZZWFyPjIwMDE8L1llYXI+PFJl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</w:fldData>
        </w:fldChar>
      </w:r>
      <w:r w:rsidR="00F547B9">
        <w:instrText xml:space="preserve"> ADDIN EN.CITE </w:instrText>
      </w:r>
      <w:r w:rsidR="00F547B9">
        <w:fldChar w:fldCharType="begin">
          <w:fldData xml:space="preserve">PEVuZE5vdGU+PENpdGU+PEF1dGhvcj5TaHJ1bTwvQXV0aG9yPjxZZWFyPjIwMDE8L1llYXI+PFJl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</w:fldData>
        </w:fldChar>
      </w:r>
      <w:r w:rsidR="00F547B9">
        <w:instrText xml:space="preserve"> ADDIN EN.CITE.DATA </w:instrText>
      </w:r>
      <w:r w:rsidR="00F547B9">
        <w:fldChar w:fldCharType="end"/>
      </w:r>
      <w:r w:rsidR="006B2A33">
        <w:fldChar w:fldCharType="separate"/>
      </w:r>
      <w:r w:rsidR="00280354">
        <w:rPr>
          <w:noProof/>
        </w:rPr>
        <w:t xml:space="preserve">(Calzo &amp; Ward, </w:t>
      </w:r>
      <w:r w:rsidR="00280354">
        <w:rPr>
          <w:noProof/>
        </w:rPr>
        <w:lastRenderedPageBreak/>
        <w:t>2009; Saito, 2007; Shrum &amp; Bischak, 2001)</w:t>
      </w:r>
      <w:r w:rsidR="006B2A33">
        <w:fldChar w:fldCharType="end"/>
      </w:r>
      <w:r w:rsidR="006B2A33">
        <w:t>.</w:t>
      </w:r>
      <w:r w:rsidR="00196A75">
        <w:t xml:space="preserve"> According to gender role </w:t>
      </w:r>
      <w:r w:rsidR="00424750">
        <w:t>theories</w:t>
      </w:r>
      <w:r w:rsidR="00196A75">
        <w:t>, men as the gender subgroup with higher status are more likely to have sexist beliefs than women</w:t>
      </w:r>
      <w:r w:rsidR="00424750">
        <w:t xml:space="preserve"> </w:t>
      </w:r>
      <w:r w:rsidR="00424750">
        <w:fldChar w:fldCharType="begin"/>
      </w:r>
      <w:r w:rsidR="00F547B9">
        <w:instrText xml:space="preserve"> ADDIN EN.CITE &lt;EndNote&gt;&lt;Cite&gt;&lt;Author&gt;Eagly&lt;/Author&gt;&lt;Year&gt;1984&lt;/Year&gt;&lt;RecNum&gt;6519&lt;/RecNum&gt;&lt;DisplayText&gt;(Eagly &amp;amp; Steffen, 1984)&lt;/DisplayText&gt;&lt;record&gt;&lt;rec-number&gt;6519&lt;/rec-number&gt;&lt;foreign-keys&gt;&lt;key app="EN" db-id="0sffs5x2sx2rfhefsz5vdwvj2t9faa5pxsr9" timestamp="1729539373"&gt;6519&lt;/key&gt;&lt;/foreign-keys&gt;&lt;ref-type name="Journal Article"&gt;17&lt;/ref-type&gt;&lt;contributors&gt;&lt;authors&gt;&lt;author&gt;Eagly, Alice H&lt;/author&gt;&lt;author&gt;Steffen, Valerie J&lt;/author&gt;&lt;/authors&gt;&lt;/contributors&gt;&lt;titles&gt;&lt;title&gt;Gender stereotypes stem from the distribution of women and men into social roles&lt;/title&gt;&lt;secondary-title&gt;Journal of personality and social psychology&lt;/secondary-title&gt;&lt;/titles&gt;&lt;periodical&gt;&lt;full-title&gt;Journal of Personality and Social Psychology&lt;/full-title&gt;&lt;/periodical&gt;&lt;pages&gt;735&lt;/pages&gt;&lt;volume&gt;46&lt;/volume&gt;&lt;number&gt;4&lt;/number&gt;&lt;dates&gt;&lt;year&gt;1984&lt;/year&gt;&lt;/dates&gt;&lt;isbn&gt;1939-1315&lt;/isbn&gt;&lt;urls&gt;&lt;/urls&gt;&lt;/record&gt;&lt;/Cite&gt;&lt;/EndNote&gt;</w:instrText>
      </w:r>
      <w:r w:rsidR="00424750">
        <w:fldChar w:fldCharType="separate"/>
      </w:r>
      <w:r w:rsidR="00424750">
        <w:rPr>
          <w:noProof/>
        </w:rPr>
        <w:t>(Eagly &amp; Steffen, 1984)</w:t>
      </w:r>
      <w:r w:rsidR="00424750">
        <w:fldChar w:fldCharType="end"/>
      </w:r>
      <w:r w:rsidR="002075A3">
        <w:t xml:space="preserve">. </w:t>
      </w:r>
      <w:r w:rsidR="000F3E05">
        <w:t xml:space="preserve">Therefore, sexist ideologies that are prevalent in video game culture would have been already held by </w:t>
      </w:r>
      <w:r w:rsidR="002075A3">
        <w:t xml:space="preserve">more </w:t>
      </w:r>
      <w:r w:rsidR="000F3E05">
        <w:t xml:space="preserve">men than women. </w:t>
      </w:r>
      <w:r w:rsidR="00E9227F">
        <w:t>But</w:t>
      </w:r>
      <w:r w:rsidR="00BD7F34">
        <w:t xml:space="preserve"> </w:t>
      </w:r>
      <w:r w:rsidR="000F3E05">
        <w:t xml:space="preserve">women with their </w:t>
      </w:r>
      <w:r w:rsidR="00196A75">
        <w:t xml:space="preserve">long-term experience </w:t>
      </w:r>
      <w:r w:rsidR="000F3E05">
        <w:t>in the</w:t>
      </w:r>
      <w:r w:rsidR="00196A75">
        <w:t xml:space="preserve"> video game culture </w:t>
      </w:r>
      <w:r w:rsidR="009F4C86">
        <w:t xml:space="preserve">might </w:t>
      </w:r>
      <w:r w:rsidR="000F3E05">
        <w:t>eventually internalize the prevalent sexist ideologies and hold similar level</w:t>
      </w:r>
      <w:r w:rsidR="002075A3">
        <w:t>s</w:t>
      </w:r>
      <w:r w:rsidR="000F3E05">
        <w:t xml:space="preserve"> of sexism as men. </w:t>
      </w:r>
    </w:p>
    <w:p w14:paraId="4351117F" w14:textId="3F82943C" w:rsidR="00BA0B6C" w:rsidRDefault="00BB01D6" w:rsidP="00890971">
      <w:pPr>
        <w:spacing w:line="480" w:lineRule="auto"/>
      </w:pPr>
      <w:r>
        <w:tab/>
        <w:t xml:space="preserve">Study 1 provided some initial evidence for cultivation of STEM and gender stereotypes </w:t>
      </w:r>
      <w:proofErr w:type="gramStart"/>
      <w:r>
        <w:t>as a result of</w:t>
      </w:r>
      <w:proofErr w:type="gramEnd"/>
      <w:r>
        <w:t xml:space="preserve"> lifetime video game exposure,</w:t>
      </w:r>
      <w:r w:rsidR="00432DBE">
        <w:t xml:space="preserve"> although</w:t>
      </w:r>
      <w:r>
        <w:t xml:space="preserve"> there were some limitations that could be addressed in a second study. Specifically, the sample in Study 1 was college students</w:t>
      </w:r>
      <w:r w:rsidR="0088167A">
        <w:t xml:space="preserve">, which limits the ability to generalize the effects to a general population in terms of age. Additionally, Study 1 included </w:t>
      </w:r>
      <w:r w:rsidR="002A197C">
        <w:t xml:space="preserve">non-gamers in addition to those who play video games. </w:t>
      </w:r>
      <w:r w:rsidR="00432DBE">
        <w:t>P</w:t>
      </w:r>
      <w:r w:rsidR="002A197C">
        <w:t xml:space="preserve">revious research suggests that </w:t>
      </w:r>
      <w:r w:rsidR="0084577B">
        <w:t>stereotypes related to gender in gaming are known and accepted by the non-gamer population</w:t>
      </w:r>
      <w:r w:rsidR="004F0223">
        <w:t xml:space="preserve"> </w:t>
      </w:r>
      <w:r w:rsidR="004F0223">
        <w:fldChar w:fldCharType="begin"/>
      </w:r>
      <w:r w:rsidR="004F0223">
        <w:instrText xml:space="preserve"> ADDIN EN.CITE &lt;EndNote&gt;&lt;Cite&gt;&lt;Author&gt;Yao&lt;/Author&gt;&lt;Year&gt;2022&lt;/Year&gt;&lt;RecNum&gt;6785&lt;/RecNum&gt;&lt;DisplayText&gt;(Fox &amp;amp; Tang, 2014; Yao, Ellithorpe, et al., 2022)&lt;/DisplayText&gt;&lt;record&gt;&lt;rec-number&gt;6785&lt;/rec-number&gt;&lt;foreign-keys&gt;&lt;key app="EN" db-id="0sffs5x2sx2rfhefsz5vdwvj2t9faa5pxsr9" timestamp="1691080419"&gt;6785&lt;/key&gt;&lt;/foreign-keys&gt;&lt;ref-type name="Journal Article"&gt;17&lt;/ref-type&gt;&lt;contributors&gt;&lt;authors&gt;&lt;author&gt;Yao, Shay Xuejing&lt;/author&gt;&lt;author&gt;Ellithorpe, Morgan E&lt;/author&gt;&lt;author&gt;Ewoldsen, David R&lt;/author&gt;&lt;author&gt;Boster, Franklin J&lt;/author&gt;&lt;/authors&gt;&lt;/contributors&gt;&lt;titles&gt;&lt;title&gt;Development and validation of the Female Gamer Stereotypes Scale&lt;/title&gt;&lt;secondary-title&gt;Psychology of Popular Media&lt;/secondary-title&gt;&lt;/titles&gt;&lt;periodical&gt;&lt;full-title&gt;Psychology of Popular Media&lt;/full-title&gt;&lt;/periodical&gt;&lt;dates&gt;&lt;year&gt;2022&lt;/year&gt;&lt;/dates&gt;&lt;isbn&gt;2689-6567&lt;/isbn&gt;&lt;urls&gt;&lt;/urls&gt;&lt;/record&gt;&lt;/Cite&gt;&lt;Cite&gt;&lt;Author&gt;Fox&lt;/Author&gt;&lt;Year&gt;2014&lt;/Year&gt;&lt;RecNum&gt;6784&lt;/RecNum&gt;&lt;record&gt;&lt;rec-number&gt;6784&lt;/rec-number&gt;&lt;foreign-keys&gt;&lt;key app="EN" db-id="0sffs5x2sx2rfhefsz5vdwvj2t9faa5pxsr9" timestamp="1691080204"&gt;6784&lt;/key&gt;&lt;/foreign-keys&gt;&lt;ref-type name="Journal Article"&gt;17&lt;/ref-type&gt;&lt;contributors&gt;&lt;authors&gt;&lt;author&gt;Fox, Jesse&lt;/author&gt;&lt;author&gt;Tang, Wai Yen&lt;/author&gt;&lt;/authors&gt;&lt;/contributors&gt;&lt;titles&gt;&lt;title&gt;Sexism in online video games: The role of conformity to masculine norms and social dominance orientation&lt;/title&gt;&lt;secondary-title&gt;Computers in human behavior&lt;/secondary-title&gt;&lt;/titles&gt;&lt;periodical&gt;&lt;full-title&gt;Computers in Human Behavior&lt;/full-title&gt;&lt;/periodical&gt;&lt;pages&gt;314-320&lt;/pages&gt;&lt;volume&gt;33&lt;/volume&gt;&lt;dates&gt;&lt;year&gt;2014&lt;/year&gt;&lt;/dates&gt;&lt;isbn&gt;0747-5632&lt;/isbn&gt;&lt;urls&gt;&lt;/urls&gt;&lt;/record&gt;&lt;/Cite&gt;&lt;/EndNote&gt;</w:instrText>
      </w:r>
      <w:r w:rsidR="004F0223">
        <w:fldChar w:fldCharType="separate"/>
      </w:r>
      <w:r w:rsidR="004F0223">
        <w:rPr>
          <w:noProof/>
        </w:rPr>
        <w:t>(Fox &amp; Tang, 2014; Yao, Ellithorpe, et al., 2022)</w:t>
      </w:r>
      <w:r w:rsidR="004F0223">
        <w:fldChar w:fldCharType="end"/>
      </w:r>
      <w:r w:rsidR="00432DBE">
        <w:t>. However,</w:t>
      </w:r>
      <w:r w:rsidR="00F209DE">
        <w:t xml:space="preserve"> </w:t>
      </w:r>
      <w:r w:rsidR="004F0223">
        <w:t xml:space="preserve">it is possible that the inclusion of non-gamers </w:t>
      </w:r>
      <w:r w:rsidR="00432DBE">
        <w:t xml:space="preserve">in study 1 </w:t>
      </w:r>
      <w:r w:rsidR="004F0223">
        <w:t xml:space="preserve">made the results more </w:t>
      </w:r>
      <w:r w:rsidR="00BB5431">
        <w:t>variable</w:t>
      </w:r>
      <w:r w:rsidR="004F0223">
        <w:t xml:space="preserve"> than if it had focused only on gamers.</w:t>
      </w:r>
      <w:r w:rsidR="00567A90">
        <w:t xml:space="preserve"> This is because the non-gamers in the sample could have dragged down the baseline point for stereotyping</w:t>
      </w:r>
      <w:r w:rsidR="00AE54E8">
        <w:t xml:space="preserve">, because they might hold </w:t>
      </w:r>
      <w:proofErr w:type="gramStart"/>
      <w:r w:rsidR="00AE54E8">
        <w:t>less</w:t>
      </w:r>
      <w:proofErr w:type="gramEnd"/>
      <w:r w:rsidR="00AE54E8">
        <w:t xml:space="preserve"> extreme stereotypes of women gamers compared to those who do play games.</w:t>
      </w:r>
      <w:r w:rsidR="004F0223">
        <w:t xml:space="preserve"> Based on these two issues, Study 2 recruited a general population sample of U.S. adults who</w:t>
      </w:r>
      <w:r w:rsidR="00AE54E8">
        <w:t xml:space="preserve"> currently</w:t>
      </w:r>
      <w:r w:rsidR="004F0223">
        <w:t xml:space="preserve"> play video games at least </w:t>
      </w:r>
      <w:r w:rsidR="00AE54E8">
        <w:t>a few hours per week</w:t>
      </w:r>
      <w:r w:rsidR="004F0223">
        <w:t xml:space="preserve">. </w:t>
      </w:r>
    </w:p>
    <w:p w14:paraId="18EB6AAE" w14:textId="7C97DC8E" w:rsidR="00C64C0A" w:rsidRPr="00C64C0A" w:rsidRDefault="00BA0B6C" w:rsidP="00890971">
      <w:pPr>
        <w:spacing w:line="480" w:lineRule="auto"/>
      </w:pPr>
      <w:r>
        <w:tab/>
        <w:t xml:space="preserve">In addition, the mechanism by which STEM sexism is cultivated through video game exposure remains less clear. One possibility is that </w:t>
      </w:r>
      <w:r w:rsidR="000B4D68">
        <w:t>an intervening variable is the internalization of stereotypes about women that are specific to video games, and this acceptance of women gamer stereotypes</w:t>
      </w:r>
      <w:r w:rsidR="007172C4">
        <w:t xml:space="preserve"> </w:t>
      </w:r>
      <w:r w:rsidR="002814E8">
        <w:t>facilitates</w:t>
      </w:r>
      <w:r w:rsidR="000B4D68">
        <w:t xml:space="preserve"> the generalization of those stereotypes to the STEM domain. </w:t>
      </w:r>
      <w:r w:rsidR="001B751E">
        <w:t xml:space="preserve">Study </w:t>
      </w:r>
      <w:r w:rsidR="001B751E">
        <w:lastRenderedPageBreak/>
        <w:t xml:space="preserve">2 therefore includes acceptance of stereotypes of women gamers </w:t>
      </w:r>
      <w:r w:rsidR="001B751E">
        <w:fldChar w:fldCharType="begin"/>
      </w:r>
      <w:r w:rsidR="001B751E">
        <w:instrText xml:space="preserve"> ADDIN EN.CITE &lt;EndNote&gt;&lt;Cite&gt;&lt;Author&gt;Yao&lt;/Author&gt;&lt;Year&gt;2022&lt;/Year&gt;&lt;RecNum&gt;6785&lt;/RecNum&gt;&lt;DisplayText&gt;(Yao, Ellithorpe, et al., 2022)&lt;/DisplayText&gt;&lt;record&gt;&lt;rec-number&gt;6785&lt;/rec-number&gt;&lt;foreign-keys&gt;&lt;key app="EN" db-id="0sffs5x2sx2rfhefsz5vdwvj2t9faa5pxsr9" timestamp="1691080419"&gt;6785&lt;/key&gt;&lt;/foreign-keys&gt;&lt;ref-type name="Journal Article"&gt;17&lt;/ref-type&gt;&lt;contributors&gt;&lt;authors&gt;&lt;author&gt;Yao, Shay Xuejing&lt;/author&gt;&lt;author&gt;Ellithorpe, Morgan E&lt;/author&gt;&lt;author&gt;Ewoldsen, David R&lt;/author&gt;&lt;author&gt;Boster, Franklin J&lt;/author&gt;&lt;/authors&gt;&lt;/contributors&gt;&lt;titles&gt;&lt;title&gt;Development and validation of the Female Gamer Stereotypes Scale&lt;/title&gt;&lt;secondary-title&gt;Psychology of Popular Media&lt;/secondary-title&gt;&lt;/titles&gt;&lt;periodical&gt;&lt;full-title&gt;Psychology of Popular Media&lt;/full-title&gt;&lt;/periodical&gt;&lt;dates&gt;&lt;year&gt;2022&lt;/year&gt;&lt;/dates&gt;&lt;isbn&gt;2689-6567&lt;/isbn&gt;&lt;urls&gt;&lt;/urls&gt;&lt;/record&gt;&lt;/Cite&gt;&lt;/EndNote&gt;</w:instrText>
      </w:r>
      <w:r w:rsidR="001B751E">
        <w:fldChar w:fldCharType="separate"/>
      </w:r>
      <w:r w:rsidR="001B751E">
        <w:rPr>
          <w:noProof/>
        </w:rPr>
        <w:t>(Yao, Ellithorpe, et al., 2022)</w:t>
      </w:r>
      <w:r w:rsidR="001B751E">
        <w:fldChar w:fldCharType="end"/>
      </w:r>
      <w:r w:rsidR="001B751E">
        <w:t xml:space="preserve"> as a mediating variable between lifetime video game exposure and STEM sexism. </w:t>
      </w:r>
      <w:r w:rsidR="00BB01D6">
        <w:t xml:space="preserve"> </w:t>
      </w:r>
      <w:r w:rsidR="00C83415">
        <w:t xml:space="preserve"> </w:t>
      </w:r>
    </w:p>
    <w:p w14:paraId="518CC496" w14:textId="3D805C31" w:rsidR="00810194" w:rsidRDefault="00810194" w:rsidP="00810194">
      <w:pPr>
        <w:spacing w:line="480" w:lineRule="auto"/>
        <w:jc w:val="center"/>
        <w:rPr>
          <w:b/>
          <w:bCs/>
        </w:rPr>
      </w:pPr>
      <w:r>
        <w:rPr>
          <w:b/>
          <w:bCs/>
        </w:rPr>
        <w:t>Study 2</w:t>
      </w:r>
    </w:p>
    <w:p w14:paraId="7AC60354" w14:textId="1C5D685C" w:rsidR="0028530B" w:rsidRDefault="006B5DED" w:rsidP="006B5DED">
      <w:pPr>
        <w:spacing w:line="480" w:lineRule="auto"/>
      </w:pPr>
      <w:r>
        <w:tab/>
      </w:r>
      <w:r w:rsidR="0028530B">
        <w:t xml:space="preserve">Domain-specific gender </w:t>
      </w:r>
      <w:r w:rsidR="00E00F19">
        <w:t>bias</w:t>
      </w:r>
      <w:r w:rsidR="0028530B">
        <w:t xml:space="preserve"> has been studied extensively. For example, both men and women gamers were found to attribute sexist stereotypes to women who play video games</w:t>
      </w:r>
      <w:r w:rsidR="00424750">
        <w:t xml:space="preserve"> </w:t>
      </w:r>
      <w:r w:rsidR="00424750">
        <w:fldChar w:fldCharType="begin"/>
      </w:r>
      <w:r w:rsidR="00424750">
        <w:instrText xml:space="preserve"> ADDIN EN.CITE &lt;EndNote&gt;&lt;Cite&gt;&lt;Author&gt;Yao&lt;/Author&gt;&lt;Year&gt;2022&lt;/Year&gt;&lt;RecNum&gt;6785&lt;/RecNum&gt;&lt;DisplayText&gt;(Yao, Ellithorpe, et al., 2022)&lt;/DisplayText&gt;&lt;record&gt;&lt;rec-number&gt;6785&lt;/rec-number&gt;&lt;foreign-keys&gt;&lt;key app="EN" db-id="0sffs5x2sx2rfhefsz5vdwvj2t9faa5pxsr9" timestamp="1691080419"&gt;6785&lt;/key&gt;&lt;/foreign-keys&gt;&lt;ref-type name="Journal Article"&gt;17&lt;/ref-type&gt;&lt;contributors&gt;&lt;authors&gt;&lt;author&gt;Yao, Shay Xuejing&lt;/author&gt;&lt;author&gt;Ellithorpe, Morgan E&lt;/author&gt;&lt;author&gt;Ewoldsen, David R&lt;/author&gt;&lt;author&gt;Boster, Franklin J&lt;/author&gt;&lt;/authors&gt;&lt;/contributors&gt;&lt;titles&gt;&lt;title&gt;Development and validation of the Female Gamer Stereotypes Scale&lt;/title&gt;&lt;secondary-title&gt;Psychology of Popular Media&lt;/secondary-title&gt;&lt;/titles&gt;&lt;periodical&gt;&lt;full-title&gt;Psychology of Popular Media&lt;/full-title&gt;&lt;/periodical&gt;&lt;dates&gt;&lt;year&gt;2022&lt;/year&gt;&lt;/dates&gt;&lt;isbn&gt;2689-6567&lt;/isbn&gt;&lt;urls&gt;&lt;/urls&gt;&lt;/record&gt;&lt;/Cite&gt;&lt;/EndNote&gt;</w:instrText>
      </w:r>
      <w:r w:rsidR="00424750">
        <w:fldChar w:fldCharType="separate"/>
      </w:r>
      <w:r w:rsidR="00424750">
        <w:rPr>
          <w:noProof/>
        </w:rPr>
        <w:t>(Yao, Ellithorpe, et al., 2022)</w:t>
      </w:r>
      <w:r w:rsidR="00424750">
        <w:fldChar w:fldCharType="end"/>
      </w:r>
      <w:r w:rsidR="0028530B">
        <w:t xml:space="preserve">. </w:t>
      </w:r>
      <w:r w:rsidR="00731ABB">
        <w:t>In the field of STEM</w:t>
      </w:r>
      <w:r w:rsidR="0028530B">
        <w:t xml:space="preserve">, </w:t>
      </w:r>
      <w:r w:rsidR="00DE65DE">
        <w:t>the “default scientist” is</w:t>
      </w:r>
      <w:r w:rsidR="0079164C">
        <w:t xml:space="preserve"> usually</w:t>
      </w:r>
      <w:r w:rsidR="00DE65DE">
        <w:t xml:space="preserve"> assumed to be a man</w:t>
      </w:r>
      <w:r w:rsidR="0079164C">
        <w:t xml:space="preserve">, and gender role norms and stereotypes play a role in this type of belief </w:t>
      </w:r>
      <w:r w:rsidR="0079164C">
        <w:rPr>
          <w:color w:val="000000"/>
          <w:shd w:val="clear" w:color="auto" w:fill="FFFFFF"/>
        </w:rPr>
        <w:fldChar w:fldCharType="begin">
          <w:fldData xml:space="preserve">PEVuZE5vdGU+PENpdGU+PEF1dGhvcj5NYWNrPC9BdXRob3I+PFllYXI+MjAyNDwvWWVhcj48UmVj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</w:fldData>
        </w:fldChar>
      </w:r>
      <w:r w:rsidR="0079164C">
        <w:rPr>
          <w:color w:val="000000"/>
          <w:shd w:val="clear" w:color="auto" w:fill="FFFFFF"/>
        </w:rPr>
        <w:instrText xml:space="preserve"> ADDIN EN.CITE </w:instrText>
      </w:r>
      <w:r w:rsidR="0079164C">
        <w:rPr>
          <w:color w:val="000000"/>
          <w:shd w:val="clear" w:color="auto" w:fill="FFFFFF"/>
        </w:rPr>
        <w:fldChar w:fldCharType="begin">
          <w:fldData xml:space="preserve">PEVuZE5vdGU+PENpdGU+PEF1dGhvcj5NYWNrPC9BdXRob3I+PFllYXI+MjAyNDwvWWVhcj48UmVj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</w:fldData>
        </w:fldChar>
      </w:r>
      <w:r w:rsidR="0079164C">
        <w:rPr>
          <w:color w:val="000000"/>
          <w:shd w:val="clear" w:color="auto" w:fill="FFFFFF"/>
        </w:rPr>
        <w:instrText xml:space="preserve"> ADDIN EN.CITE.DATA </w:instrText>
      </w:r>
      <w:r w:rsidR="0079164C">
        <w:rPr>
          <w:color w:val="000000"/>
          <w:shd w:val="clear" w:color="auto" w:fill="FFFFFF"/>
        </w:rPr>
      </w:r>
      <w:r w:rsidR="0079164C">
        <w:rPr>
          <w:color w:val="000000"/>
          <w:shd w:val="clear" w:color="auto" w:fill="FFFFFF"/>
        </w:rPr>
        <w:fldChar w:fldCharType="end"/>
      </w:r>
      <w:r w:rsidR="0079164C">
        <w:rPr>
          <w:color w:val="000000"/>
          <w:shd w:val="clear" w:color="auto" w:fill="FFFFFF"/>
        </w:rPr>
      </w:r>
      <w:r w:rsidR="0079164C">
        <w:rPr>
          <w:color w:val="000000"/>
          <w:shd w:val="clear" w:color="auto" w:fill="FFFFFF"/>
        </w:rPr>
        <w:fldChar w:fldCharType="separate"/>
      </w:r>
      <w:r w:rsidR="0079164C">
        <w:rPr>
          <w:noProof/>
          <w:color w:val="000000"/>
          <w:shd w:val="clear" w:color="auto" w:fill="FFFFFF"/>
        </w:rPr>
        <w:t>(Cheryan et al., 2015; Mack et al., 2024; Master &amp; Meltzoff, 2020)</w:t>
      </w:r>
      <w:r w:rsidR="0079164C">
        <w:rPr>
          <w:color w:val="000000"/>
          <w:shd w:val="clear" w:color="auto" w:fill="FFFFFF"/>
        </w:rPr>
        <w:fldChar w:fldCharType="end"/>
      </w:r>
      <w:r w:rsidR="00731ABB">
        <w:t xml:space="preserve">. </w:t>
      </w:r>
      <w:r w:rsidR="00DE65DE">
        <w:t>Therefore, b</w:t>
      </w:r>
      <w:r w:rsidR="00731ABB">
        <w:t>oth the video gaming and STEM domains are dominated by men</w:t>
      </w:r>
      <w:r w:rsidR="00A854EB">
        <w:t>,</w:t>
      </w:r>
      <w:r w:rsidR="00731ABB">
        <w:t xml:space="preserve"> and women are </w:t>
      </w:r>
      <w:r w:rsidR="00DE65DE">
        <w:t>more likely to be stereotyped based on gender identity</w:t>
      </w:r>
      <w:r w:rsidR="00731ABB">
        <w:t>. What is understudied</w:t>
      </w:r>
      <w:r w:rsidR="00E00F19">
        <w:t>, however,</w:t>
      </w:r>
      <w:r w:rsidR="00731ABB">
        <w:t xml:space="preserve"> is how </w:t>
      </w:r>
      <w:r w:rsidR="00E00F19">
        <w:t>biases against</w:t>
      </w:r>
      <w:r w:rsidR="00731ABB">
        <w:t xml:space="preserve"> women in one of these domains may be generalized to </w:t>
      </w:r>
      <w:r w:rsidR="00E00F19">
        <w:t>biases against</w:t>
      </w:r>
      <w:r w:rsidR="00731ABB">
        <w:t xml:space="preserve"> women in other </w:t>
      </w:r>
      <w:r w:rsidR="00C50B37">
        <w:t>d</w:t>
      </w:r>
      <w:r w:rsidR="00731ABB">
        <w:t xml:space="preserve">omains. In Study 1, we did find a generalization </w:t>
      </w:r>
      <w:r w:rsidR="009F4C86">
        <w:t xml:space="preserve">relationship </w:t>
      </w:r>
      <w:r w:rsidR="00731ABB">
        <w:t>where participants who played a lot of video games were found to exhibit stronger sexism toward women in the STEM field</w:t>
      </w:r>
      <w:r w:rsidR="00945123">
        <w:t xml:space="preserve">. However, solely based on Study 1’s results it is unclear what the mechanism of this </w:t>
      </w:r>
      <w:r w:rsidR="009F4C86">
        <w:t>relationship might be</w:t>
      </w:r>
      <w:r w:rsidR="00945123">
        <w:t xml:space="preserve">. As mentioned earlier, one possibility is that the exposure of sexist ideologies in the video game culture first influences </w:t>
      </w:r>
      <w:r w:rsidR="006E78A3">
        <w:t xml:space="preserve">the </w:t>
      </w:r>
      <w:r w:rsidR="00945123">
        <w:t>perception of women in th</w:t>
      </w:r>
      <w:r w:rsidR="00C50B37">
        <w:t>e initial target</w:t>
      </w:r>
      <w:r w:rsidR="00945123">
        <w:t xml:space="preserve"> domain</w:t>
      </w:r>
      <w:r w:rsidR="00C50B37">
        <w:t xml:space="preserve"> (i.e., video gaming)</w:t>
      </w:r>
      <w:r w:rsidR="00945123">
        <w:t>. Then, because both video gaming and STEM are domains</w:t>
      </w:r>
      <w:r w:rsidR="00C50B37">
        <w:t xml:space="preserve"> historically dominated by men</w:t>
      </w:r>
      <w:r w:rsidR="00945123">
        <w:t>, the sexism against women who play video games is generalized to women in the STEM field</w:t>
      </w:r>
      <w:r w:rsidR="00C50B37">
        <w:t xml:space="preserve"> as a similarly gendered domain</w:t>
      </w:r>
      <w:r w:rsidR="00945123">
        <w:t xml:space="preserve">. </w:t>
      </w:r>
      <w:r w:rsidR="00E00F19">
        <w:t>I</w:t>
      </w:r>
      <w:r w:rsidR="00945123">
        <w:t>n the present study</w:t>
      </w:r>
      <w:r w:rsidR="00E00F19">
        <w:t>,</w:t>
      </w:r>
      <w:r w:rsidR="00945123">
        <w:t xml:space="preserve"> we tested stereotypical beliefs toward women who play video games as a possible </w:t>
      </w:r>
      <w:r w:rsidR="00C50B37">
        <w:t xml:space="preserve">mediating </w:t>
      </w:r>
      <w:r w:rsidR="00945123">
        <w:t xml:space="preserve">mechanism between video game exposure and sexism against women in STEM. </w:t>
      </w:r>
    </w:p>
    <w:p w14:paraId="14BE129C" w14:textId="56276336" w:rsidR="00576139" w:rsidRDefault="006B5DED" w:rsidP="00C50B37">
      <w:pPr>
        <w:spacing w:line="480" w:lineRule="auto"/>
        <w:ind w:firstLine="720"/>
      </w:pPr>
      <w:r>
        <w:t xml:space="preserve">Stereotypes of women who play video games are a combination of general cultural stereotypes about femininity and masculinity, as well as some stereotypes that are specific to the </w:t>
      </w:r>
      <w:r>
        <w:lastRenderedPageBreak/>
        <w:t xml:space="preserve">gaming context. The Female Gamer Stereotype Scale (FGSS) includes five components, and can be treated as five subscales or as a single dimension </w:t>
      </w:r>
      <w:r>
        <w:fldChar w:fldCharType="begin"/>
      </w:r>
      <w:r>
        <w:instrText xml:space="preserve"> ADDIN EN.CITE &lt;EndNote&gt;&lt;Cite&gt;&lt;Author&gt;Yao&lt;/Author&gt;&lt;Year&gt;2022&lt;/Year&gt;&lt;RecNum&gt;6785&lt;/RecNum&gt;&lt;DisplayText&gt;(Yao, Ellithorpe, et al., 2022; Yao, Ewoldsen, et al., 2022)&lt;/DisplayText&gt;&lt;record&gt;&lt;rec-number&gt;6785&lt;/rec-number&gt;&lt;foreign-keys&gt;&lt;key app="EN" db-id="0sffs5x2sx2rfhefsz5vdwvj2t9faa5pxsr9" timestamp="1691080419"&gt;6785&lt;/key&gt;&lt;/foreign-keys&gt;&lt;ref-type name="Journal Article"&gt;17&lt;/ref-type&gt;&lt;contributors&gt;&lt;authors&gt;&lt;author&gt;Yao, Shay Xuejing&lt;/author&gt;&lt;author&gt;Ellithorpe, Morgan E&lt;/author&gt;&lt;author&gt;Ewoldsen, David R&lt;/author&gt;&lt;author&gt;Boster, Franklin J&lt;/author&gt;&lt;/authors&gt;&lt;/contributors&gt;&lt;titles&gt;&lt;title&gt;Development and validation of the Female Gamer Stereotypes Scale&lt;/title&gt;&lt;secondary-title&gt;Psychology of Popular Media&lt;/secondary-title&gt;&lt;/titles&gt;&lt;periodical&gt;&lt;full-title&gt;Psychology of Popular Media&lt;/full-title&gt;&lt;/periodical&gt;&lt;dates&gt;&lt;year&gt;2022&lt;/year&gt;&lt;/dates&gt;&lt;isbn&gt;2689-6567&lt;/isbn&gt;&lt;urls&gt;&lt;/urls&gt;&lt;/record&gt;&lt;/Cite&gt;&lt;Cite&gt;&lt;Author&gt;Yao&lt;/Author&gt;&lt;Year&gt;2022&lt;/Year&gt;&lt;RecNum&gt;6728&lt;/RecNum&gt;&lt;record&gt;&lt;rec-number&gt;6728&lt;/rec-number&gt;&lt;foreign-keys&gt;&lt;key app="EN" db-id="0sffs5x2sx2rfhefsz5vdwvj2t9faa5pxsr9" timestamp="1685477096"&gt;6728&lt;/key&gt;&lt;/foreign-keys&gt;&lt;ref-type name="Journal Article"&gt;17&lt;/ref-type&gt;&lt;contributors&gt;&lt;authors&gt;&lt;author&gt;Yao, Shay Xuejing&lt;/author&gt;&lt;author&gt;Ewoldsen, David R&lt;/author&gt;&lt;author&gt;Ellithorpe, Morgan E&lt;/author&gt;&lt;author&gt;Van Der Heide, Brandon&lt;/author&gt;&lt;author&gt;Rhodes, Nancy&lt;/author&gt;&lt;/authors&gt;&lt;/contributors&gt;&lt;titles&gt;&lt;title&gt;Gamer girl vs. girl gamer: Stereotypical gamer traits increase men&amp;apos;s play intention&lt;/title&gt;&lt;secondary-title&gt;Computers in Human Behavior&lt;/secondary-title&gt;&lt;/titles&gt;&lt;periodical&gt;&lt;full-title&gt;Computers in Human Behavior&lt;/full-title&gt;&lt;/periodical&gt;&lt;pages&gt;107217&lt;/pages&gt;&lt;volume&gt;131&lt;/volume&gt;&lt;dates&gt;&lt;year&gt;2022&lt;/year&gt;&lt;/dates&gt;&lt;isbn&gt;0747-5632&lt;/isbn&gt;&lt;urls&gt;&lt;/urls&gt;&lt;/record&gt;&lt;/Cite&gt;&lt;/EndNote&gt;</w:instrText>
      </w:r>
      <w:r>
        <w:fldChar w:fldCharType="separate"/>
      </w:r>
      <w:r>
        <w:rPr>
          <w:noProof/>
        </w:rPr>
        <w:t>(Yao, Ellithorpe, et al., 2022; Yao, Ewoldsen, et al., 2022)</w:t>
      </w:r>
      <w:r>
        <w:fldChar w:fldCharType="end"/>
      </w:r>
      <w:r>
        <w:t xml:space="preserve">. </w:t>
      </w:r>
      <w:r w:rsidR="00C7744D">
        <w:t xml:space="preserve">The five components are: </w:t>
      </w:r>
      <w:r w:rsidR="000C52A8">
        <w:t xml:space="preserve">lack of gaming competence, reliance on men in gaming, lack of sociability, lack of femininity, and preference for casual games </w:t>
      </w:r>
      <w:r w:rsidR="000C52A8">
        <w:fldChar w:fldCharType="begin"/>
      </w:r>
      <w:r w:rsidR="000C52A8">
        <w:instrText xml:space="preserve"> ADDIN EN.CITE &lt;EndNote&gt;&lt;Cite&gt;&lt;Author&gt;Yao&lt;/Author&gt;&lt;Year&gt;2022&lt;/Year&gt;&lt;RecNum&gt;6785&lt;/RecNum&gt;&lt;DisplayText&gt;(Yao, Ellithorpe, et al., 2022)&lt;/DisplayText&gt;&lt;record&gt;&lt;rec-number&gt;6785&lt;/rec-number&gt;&lt;foreign-keys&gt;&lt;key app="EN" db-id="0sffs5x2sx2rfhefsz5vdwvj2t9faa5pxsr9" timestamp="1691080419"&gt;6785&lt;/key&gt;&lt;/foreign-keys&gt;&lt;ref-type name="Journal Article"&gt;17&lt;/ref-type&gt;&lt;contributors&gt;&lt;authors&gt;&lt;author&gt;Yao, Shay Xuejing&lt;/author&gt;&lt;author&gt;Ellithorpe, Morgan E&lt;/author&gt;&lt;author&gt;Ewoldsen, David R&lt;/author&gt;&lt;author&gt;Boster, Franklin J&lt;/author&gt;&lt;/authors&gt;&lt;/contributors&gt;&lt;titles&gt;&lt;title&gt;Development and validation of the Female Gamer Stereotypes Scale&lt;/title&gt;&lt;secondary-title&gt;Psychology of Popular Media&lt;/secondary-title&gt;&lt;/titles&gt;&lt;periodical&gt;&lt;full-title&gt;Psychology of Popular Media&lt;/full-title&gt;&lt;/periodical&gt;&lt;dates&gt;&lt;year&gt;2022&lt;/year&gt;&lt;/dates&gt;&lt;isbn&gt;2689-6567&lt;/isbn&gt;&lt;urls&gt;&lt;/urls&gt;&lt;/record&gt;&lt;/Cite&gt;&lt;/EndNote&gt;</w:instrText>
      </w:r>
      <w:r w:rsidR="000C52A8">
        <w:fldChar w:fldCharType="separate"/>
      </w:r>
      <w:r w:rsidR="000C52A8">
        <w:rPr>
          <w:noProof/>
        </w:rPr>
        <w:t>(Yao, Ellithorpe, et al., 2022)</w:t>
      </w:r>
      <w:r w:rsidR="000C52A8">
        <w:fldChar w:fldCharType="end"/>
      </w:r>
      <w:r w:rsidR="000C52A8">
        <w:t xml:space="preserve">. We expect that lifetime exposure to video games will be associated with increased acceptance of stereotypes of women gamers, and this will mediate the relationship between </w:t>
      </w:r>
      <w:r w:rsidR="00576139">
        <w:t xml:space="preserve">lifetime exposure to video games and STEM sexism. </w:t>
      </w:r>
      <w:r w:rsidR="00D604FF">
        <w:t xml:space="preserve">This is because we would expect that the stereotypes relevant to the specific context at hand – video gaming – would be activated first, followed by a generalization effect to stereotypes in other domains. This is </w:t>
      </w:r>
      <w:r w:rsidR="000D5A2B">
        <w:t>similar to findings in extant research on stereotyping in other contexts</w:t>
      </w:r>
      <w:r w:rsidR="00F133AF">
        <w:t>;</w:t>
      </w:r>
      <w:r w:rsidR="000D5A2B">
        <w:t xml:space="preserve"> for example that </w:t>
      </w:r>
      <w:r w:rsidR="00192EA8">
        <w:t xml:space="preserve">priming racial </w:t>
      </w:r>
      <w:r w:rsidR="00A93BC4">
        <w:t xml:space="preserve">stereotypes of criminality </w:t>
      </w:r>
      <w:r w:rsidR="00F133AF">
        <w:t xml:space="preserve">influences downstream beliefs about affirmative action </w:t>
      </w:r>
      <w:r w:rsidR="00F547B9">
        <w:fldChar w:fldCharType="begin"/>
      </w:r>
      <w:r w:rsidR="00F547B9">
        <w:instrText xml:space="preserve"> ADDIN EN.CITE &lt;EndNote&gt;&lt;Cite&gt;&lt;Author&gt;Ramasubramanian&lt;/Author&gt;&lt;Year&gt;2010&lt;/Year&gt;&lt;RecNum&gt;5638&lt;/RecNum&gt;&lt;DisplayText&gt;(Ramasubramanian, 2010)&lt;/DisplayText&gt;&lt;record&gt;&lt;rec-number&gt;5638&lt;/rec-number&gt;&lt;foreign-keys&gt;&lt;key app="EN" db-id="0sffs5x2sx2rfhefsz5vdwvj2t9faa5pxsr9" timestamp="1593539971"&gt;5638&lt;/key&gt;&lt;/foreign-keys&gt;&lt;ref-type name="Journal Article"&gt;17&lt;/ref-type&gt;&lt;contributors&gt;&lt;authors&gt;&lt;author&gt;Ramasubramanian, Srividya&lt;/author&gt;&lt;/authors&gt;&lt;/contributors&gt;&lt;titles&gt;&lt;title&gt;Television viewing, racial attitudes, and policy preferences: Exploring the role of social identity and intergroup emotions in influencing support for affirmative action&lt;/title&gt;&lt;secondary-title&gt;Communication Monographs&lt;/secondary-title&gt;&lt;/titles&gt;&lt;periodical&gt;&lt;full-title&gt;Communication Monographs&lt;/full-title&gt;&lt;/periodical&gt;&lt;pages&gt;102-120&lt;/pages&gt;&lt;volume&gt;77&lt;/volume&gt;&lt;number&gt;1&lt;/number&gt;&lt;dates&gt;&lt;year&gt;2010&lt;/year&gt;&lt;/dates&gt;&lt;isbn&gt;0363-7751&lt;/isbn&gt;&lt;urls&gt;&lt;/urls&gt;&lt;/record&gt;&lt;/Cite&gt;&lt;/EndNote&gt;</w:instrText>
      </w:r>
      <w:r w:rsidR="00F547B9">
        <w:fldChar w:fldCharType="separate"/>
      </w:r>
      <w:r w:rsidR="00F547B9">
        <w:rPr>
          <w:noProof/>
        </w:rPr>
        <w:t>(Ramasubramanian, 2010)</w:t>
      </w:r>
      <w:r w:rsidR="00F547B9">
        <w:fldChar w:fldCharType="end"/>
      </w:r>
      <w:r w:rsidR="00F133AF">
        <w:t>.</w:t>
      </w:r>
      <w:r w:rsidR="00D604FF">
        <w:t xml:space="preserve"> </w:t>
      </w:r>
      <w:r w:rsidR="00576139">
        <w:t>Therefore, we hypothesize:</w:t>
      </w:r>
    </w:p>
    <w:p w14:paraId="4B6C212A" w14:textId="77777777" w:rsidR="00830D99" w:rsidRDefault="00576139" w:rsidP="006B5DED">
      <w:pPr>
        <w:spacing w:line="480" w:lineRule="auto"/>
      </w:pPr>
      <w:r>
        <w:tab/>
      </w:r>
      <w:r w:rsidRPr="00033C37">
        <w:rPr>
          <w:b/>
          <w:bCs/>
        </w:rPr>
        <w:t>H2:</w:t>
      </w:r>
      <w:r>
        <w:t xml:space="preserve"> Increased lifetime exposure to video games will be associated with increased acceptance of stereotypes of women gamers, which will </w:t>
      </w:r>
      <w:r w:rsidR="00830D99">
        <w:t>then be associated with an increase in STEM sexism in a mediation model.</w:t>
      </w:r>
    </w:p>
    <w:p w14:paraId="4EC3B77A" w14:textId="0B6FB6FD" w:rsidR="00D5736A" w:rsidRDefault="00830D99" w:rsidP="006B5DED">
      <w:pPr>
        <w:spacing w:line="480" w:lineRule="auto"/>
      </w:pPr>
      <w:r>
        <w:tab/>
        <w:t xml:space="preserve">We also </w:t>
      </w:r>
      <w:r w:rsidR="00D5736A">
        <w:t>ask whether the finding for gender will replicate Study 1 using a non-directional research question:</w:t>
      </w:r>
    </w:p>
    <w:p w14:paraId="61A30E62" w14:textId="238716CD" w:rsidR="006B5DED" w:rsidRDefault="00D5736A" w:rsidP="006B5DED">
      <w:pPr>
        <w:spacing w:line="480" w:lineRule="auto"/>
      </w:pPr>
      <w:r>
        <w:tab/>
      </w:r>
      <w:r w:rsidRPr="00033C37">
        <w:rPr>
          <w:b/>
          <w:bCs/>
        </w:rPr>
        <w:t>RQ2:</w:t>
      </w:r>
      <w:r>
        <w:t xml:space="preserve"> Will gender</w:t>
      </w:r>
      <w:r w:rsidR="00576139">
        <w:t xml:space="preserve"> </w:t>
      </w:r>
      <w:r>
        <w:t xml:space="preserve">identity moderate the relationship between lifetime video game exposure and </w:t>
      </w:r>
      <w:r w:rsidR="00033C37">
        <w:t>a) stereotypes of women gamers or b) STEM sexism</w:t>
      </w:r>
      <w:r>
        <w:t>?</w:t>
      </w:r>
      <w:r w:rsidR="000C52A8">
        <w:t xml:space="preserve"> </w:t>
      </w:r>
    </w:p>
    <w:p w14:paraId="141FB60D" w14:textId="25196C2B" w:rsidR="00D14C54" w:rsidRPr="006B5DED" w:rsidRDefault="00D14C54" w:rsidP="006B5DED">
      <w:pPr>
        <w:spacing w:line="480" w:lineRule="auto"/>
      </w:pPr>
      <w:r>
        <w:tab/>
        <w:t>In addition,</w:t>
      </w:r>
      <w:r w:rsidR="001346D6">
        <w:t xml:space="preserve"> the previous study did not examine potential confounds as covariates that could interfere </w:t>
      </w:r>
      <w:r w:rsidR="006E78A3">
        <w:t>with</w:t>
      </w:r>
      <w:r w:rsidR="001346D6">
        <w:t xml:space="preserve"> the results</w:t>
      </w:r>
      <w:r w:rsidR="00B15836">
        <w:t>. To rectify this, we include two potentially important covariates in Study 2</w:t>
      </w:r>
      <w:r w:rsidR="001346D6">
        <w:t>. First, p</w:t>
      </w:r>
      <w:r>
        <w:t xml:space="preserve">revious research finds that video game experience and skill among women players is an important differentiator in terms of how women gamers view other women. </w:t>
      </w:r>
      <w:r w:rsidR="00A62113">
        <w:t xml:space="preserve">For </w:t>
      </w:r>
      <w:r w:rsidR="00A62113">
        <w:lastRenderedPageBreak/>
        <w:t>example, there is evidence that skilled women gamers bifurcate their identity, separating out their identity as women from their identity as gamers</w:t>
      </w:r>
      <w:r w:rsidR="00F36FC5">
        <w:t>, and this influences their stereotyping of other women gamers</w:t>
      </w:r>
      <w:r w:rsidR="00A62113">
        <w:t xml:space="preserve"> </w:t>
      </w:r>
      <w:r w:rsidR="00A62113">
        <w:fldChar w:fldCharType="begin"/>
      </w:r>
      <w:r w:rsidR="00A62113">
        <w:instrText xml:space="preserve"> ADDIN EN.CITE &lt;EndNote&gt;&lt;Cite&gt;&lt;Author&gt;Yao&lt;/Author&gt;&lt;Year&gt;2023&lt;/Year&gt;&lt;RecNum&gt;6795&lt;/RecNum&gt;&lt;DisplayText&gt;(Yao &amp;amp; Rhodes, 2023)&lt;/DisplayText&gt;&lt;record&gt;&lt;rec-number&gt;6795&lt;/rec-number&gt;&lt;foreign-keys&gt;&lt;key app="EN" db-id="0sffs5x2sx2rfhefsz5vdwvj2t9faa5pxsr9" timestamp="1692021895"&gt;6795&lt;/key&gt;&lt;/foreign-keys&gt;&lt;ref-type name="Journal Article"&gt;17&lt;/ref-type&gt;&lt;contributors&gt;&lt;authors&gt;&lt;author&gt;Yao, Shay Xuejing&lt;/author&gt;&lt;author&gt;Rhodes, Nancy&lt;/author&gt;&lt;/authors&gt;&lt;/contributors&gt;&lt;titles&gt;&lt;title&gt;Protecting a Positive View of the Self: Female Gamers’ Strategic Self-Attribution of Stereotypes&lt;/title&gt;&lt;secondary-title&gt;Sex Roles&lt;/secondary-title&gt;&lt;/titles&gt;&lt;periodical&gt;&lt;full-title&gt;Sex Roles&lt;/full-title&gt;&lt;/periodical&gt;&lt;pages&gt;155-168&lt;/pages&gt;&lt;volume&gt;88&lt;/volume&gt;&lt;number&gt;3-4&lt;/number&gt;&lt;dates&gt;&lt;year&gt;2023&lt;/year&gt;&lt;/dates&gt;&lt;isbn&gt;0360-0025&lt;/isbn&gt;&lt;urls&gt;&lt;/urls&gt;&lt;/record&gt;&lt;/Cite&gt;&lt;/EndNote&gt;</w:instrText>
      </w:r>
      <w:r w:rsidR="00A62113">
        <w:fldChar w:fldCharType="separate"/>
      </w:r>
      <w:r w:rsidR="00A62113">
        <w:rPr>
          <w:noProof/>
        </w:rPr>
        <w:t>(Yao &amp; Rhodes, 2023)</w:t>
      </w:r>
      <w:r w:rsidR="00A62113">
        <w:fldChar w:fldCharType="end"/>
      </w:r>
      <w:r w:rsidR="00A62113">
        <w:t xml:space="preserve">. </w:t>
      </w:r>
      <w:r w:rsidR="00F36FC5">
        <w:t xml:space="preserve">Therefore, the present study will also include perceived skill in gaming as a covariate in </w:t>
      </w:r>
      <w:r w:rsidR="006E78A3">
        <w:t xml:space="preserve">the </w:t>
      </w:r>
      <w:r w:rsidR="00F36FC5">
        <w:t>analysis.</w:t>
      </w:r>
      <w:r w:rsidR="00640063">
        <w:t xml:space="preserve"> </w:t>
      </w:r>
      <w:r w:rsidR="00B15836">
        <w:t>Second</w:t>
      </w:r>
      <w:r w:rsidR="00640063">
        <w:t xml:space="preserve">, while the Study 1 sample was undergraduates in </w:t>
      </w:r>
      <w:r w:rsidR="00012162">
        <w:t xml:space="preserve">social science </w:t>
      </w:r>
      <w:r w:rsidR="000F2FB5">
        <w:t xml:space="preserve">(i.e., non-STEM) </w:t>
      </w:r>
      <w:r w:rsidR="00640063">
        <w:t>research pool</w:t>
      </w:r>
      <w:r w:rsidR="000F2FB5">
        <w:t>s</w:t>
      </w:r>
      <w:r w:rsidR="00640063">
        <w:t xml:space="preserve">, Study 2 recruited a general population adult </w:t>
      </w:r>
      <w:r w:rsidR="00012162">
        <w:t xml:space="preserve">panel </w:t>
      </w:r>
      <w:r w:rsidR="00640063">
        <w:t xml:space="preserve">sample. </w:t>
      </w:r>
      <w:r w:rsidR="00012162">
        <w:t>With a</w:t>
      </w:r>
      <w:r w:rsidR="000F2FB5">
        <w:t xml:space="preserve"> general</w:t>
      </w:r>
      <w:r w:rsidR="00012162">
        <w:t xml:space="preserve"> adult </w:t>
      </w:r>
      <w:r w:rsidR="000F2FB5">
        <w:t>sample,</w:t>
      </w:r>
      <w:r w:rsidR="00640063">
        <w:t xml:space="preserve"> it is conceivable that </w:t>
      </w:r>
      <w:r w:rsidR="001F61CB">
        <w:t xml:space="preserve">some </w:t>
      </w:r>
      <w:r w:rsidR="00640063">
        <w:t xml:space="preserve">participants </w:t>
      </w:r>
      <w:r w:rsidR="004E325C">
        <w:t xml:space="preserve">might </w:t>
      </w:r>
      <w:r w:rsidR="00640063">
        <w:t>themselves be employed in a STEM field</w:t>
      </w:r>
      <w:r w:rsidR="00012162">
        <w:t xml:space="preserve"> and this could affect their beliefs about women in STEM</w:t>
      </w:r>
      <w:r w:rsidR="000F2FB5">
        <w:t>. Thus,</w:t>
      </w:r>
      <w:r w:rsidR="00640063">
        <w:t xml:space="preserve"> STEM employment is also included as a covariate. </w:t>
      </w:r>
    </w:p>
    <w:p w14:paraId="200B6A0F" w14:textId="4D075471" w:rsidR="00810194" w:rsidRDefault="00810194" w:rsidP="00890971">
      <w:pPr>
        <w:spacing w:line="480" w:lineRule="auto"/>
        <w:rPr>
          <w:b/>
          <w:bCs/>
        </w:rPr>
      </w:pPr>
      <w:r>
        <w:rPr>
          <w:b/>
          <w:bCs/>
        </w:rPr>
        <w:t>Method</w:t>
      </w:r>
    </w:p>
    <w:p w14:paraId="70D7541A" w14:textId="1A270648" w:rsidR="00810194" w:rsidRDefault="00810194" w:rsidP="00890971">
      <w:pPr>
        <w:spacing w:line="480" w:lineRule="auto"/>
        <w:rPr>
          <w:b/>
          <w:bCs/>
          <w:i/>
          <w:iCs/>
        </w:rPr>
      </w:pPr>
      <w:r w:rsidRPr="00F23AAA">
        <w:rPr>
          <w:b/>
          <w:bCs/>
          <w:i/>
          <w:iCs/>
        </w:rPr>
        <w:t>Participants and Procedure</w:t>
      </w:r>
    </w:p>
    <w:p w14:paraId="3F6D4E60" w14:textId="23F45001" w:rsidR="00E26F9C" w:rsidRPr="00E26F9C" w:rsidRDefault="00E26F9C" w:rsidP="00890971">
      <w:pPr>
        <w:spacing w:line="480" w:lineRule="auto"/>
      </w:pPr>
      <w:r>
        <w:rPr>
          <w:b/>
          <w:bCs/>
          <w:i/>
          <w:iCs/>
        </w:rPr>
        <w:tab/>
      </w:r>
      <w:r w:rsidR="008105D8" w:rsidRPr="00E0552A">
        <w:t xml:space="preserve">Participants were </w:t>
      </w:r>
      <w:r w:rsidR="00916315" w:rsidRPr="00E0552A">
        <w:t>653</w:t>
      </w:r>
      <w:r w:rsidR="008105D8" w:rsidRPr="00E0552A">
        <w:t xml:space="preserve"> adults living in the United States recruited through survey panel Prolific.</w:t>
      </w:r>
      <w:r w:rsidR="001F61CB">
        <w:t xml:space="preserve"> A participant </w:t>
      </w:r>
      <w:r w:rsidR="004E325C">
        <w:t>wa</w:t>
      </w:r>
      <w:r w:rsidR="001F61CB">
        <w:t>s qualified to take the 10-minute online survey if they on average play at least three hours of video games per week.</w:t>
      </w:r>
      <w:r w:rsidR="000931BE" w:rsidRPr="00E0552A">
        <w:t xml:space="preserve"> </w:t>
      </w:r>
      <w:r w:rsidR="005A1281" w:rsidRPr="00E0552A">
        <w:t xml:space="preserve">The average age was </w:t>
      </w:r>
      <w:r w:rsidR="00725D98" w:rsidRPr="00E0552A">
        <w:t>36.73 years</w:t>
      </w:r>
      <w:r w:rsidR="005A1281" w:rsidRPr="00E0552A">
        <w:t xml:space="preserve"> (</w:t>
      </w:r>
      <w:r w:rsidR="005A1281" w:rsidRPr="00E0552A">
        <w:rPr>
          <w:i/>
          <w:iCs/>
        </w:rPr>
        <w:t>SD</w:t>
      </w:r>
      <w:r w:rsidR="005A1281" w:rsidRPr="00E0552A">
        <w:t>=</w:t>
      </w:r>
      <w:r w:rsidR="00725D98" w:rsidRPr="00E0552A">
        <w:t>10.95, min=18, max=78</w:t>
      </w:r>
      <w:r w:rsidR="005A1281" w:rsidRPr="00E0552A">
        <w:t>), gender identities included</w:t>
      </w:r>
      <w:r w:rsidR="00AB5D08" w:rsidRPr="00E0552A">
        <w:t xml:space="preserve"> </w:t>
      </w:r>
      <w:r w:rsidR="00681C0A" w:rsidRPr="00E0552A">
        <w:t>321 (49.16%) men, 307 (47.01%) women, 21 (3.</w:t>
      </w:r>
      <w:r w:rsidR="006E3A86" w:rsidRPr="00E0552A">
        <w:t>21</w:t>
      </w:r>
      <w:r w:rsidR="00681C0A" w:rsidRPr="00E0552A">
        <w:t>%) non-binary/other</w:t>
      </w:r>
      <w:r w:rsidR="005A1281" w:rsidRPr="00E0552A">
        <w:t>,</w:t>
      </w:r>
      <w:r w:rsidR="006E3A86" w:rsidRPr="00E0552A">
        <w:t xml:space="preserve"> and 4 (0.61%) did not respond, and </w:t>
      </w:r>
      <w:r w:rsidR="005A1281" w:rsidRPr="00E0552A">
        <w:t xml:space="preserve">racial and ethnic identities included </w:t>
      </w:r>
      <w:r w:rsidR="00822A78" w:rsidRPr="00E0552A">
        <w:t xml:space="preserve">390 (59.72%) White, 91 (13.94%) Black or African American, </w:t>
      </w:r>
      <w:r w:rsidR="00DE0F7A" w:rsidRPr="00E0552A">
        <w:t xml:space="preserve">68 (10.41%) Asian or Asian American, 50 (7.66%) multiracial, 38 (5.82%) Hispanic or Latino, </w:t>
      </w:r>
      <w:r w:rsidR="00E0552A" w:rsidRPr="00E0552A">
        <w:t>two (0.31%) Indigenous or Native American, one (0.15%) Arab or Middle Eastern, six (0.92%) other, and seven (1.07%) did not respond</w:t>
      </w:r>
      <w:r w:rsidR="005A1281" w:rsidRPr="00E0552A">
        <w:t>.</w:t>
      </w:r>
      <w:r w:rsidR="008105D8">
        <w:t xml:space="preserve"> </w:t>
      </w:r>
      <w:r w:rsidR="00404FA1">
        <w:t>As in Study 1, participants who identified as</w:t>
      </w:r>
      <w:r w:rsidR="00614F3B">
        <w:t xml:space="preserve"> a gender identity other than man or woman was not included in analysis. </w:t>
      </w:r>
      <w:r>
        <w:t>The study was again conducted as an online survey hosted by Qualtrics.com, and the procedures were determined exempt by the Institutional Review Boards at [UNIVERSITY].</w:t>
      </w:r>
    </w:p>
    <w:p w14:paraId="43EAF964" w14:textId="363F895F" w:rsidR="00810194" w:rsidRDefault="00810194" w:rsidP="00890971">
      <w:pPr>
        <w:spacing w:line="480" w:lineRule="auto"/>
      </w:pPr>
      <w:r w:rsidRPr="00F23AAA">
        <w:rPr>
          <w:b/>
          <w:bCs/>
          <w:i/>
          <w:iCs/>
        </w:rPr>
        <w:t>Measures</w:t>
      </w:r>
    </w:p>
    <w:p w14:paraId="0C09BAE8" w14:textId="433D7B05" w:rsidR="00804A54" w:rsidRDefault="0046171A" w:rsidP="00890971">
      <w:pPr>
        <w:spacing w:line="480" w:lineRule="auto"/>
      </w:pPr>
      <w:r>
        <w:lastRenderedPageBreak/>
        <w:tab/>
      </w:r>
      <w:r w:rsidR="00804A54">
        <w:rPr>
          <w:b/>
          <w:bCs/>
        </w:rPr>
        <w:t xml:space="preserve">Lifetime </w:t>
      </w:r>
      <w:r w:rsidR="003A3CE3">
        <w:rPr>
          <w:b/>
          <w:bCs/>
        </w:rPr>
        <w:t>video game</w:t>
      </w:r>
      <w:r w:rsidR="00804A54">
        <w:rPr>
          <w:b/>
          <w:bCs/>
        </w:rPr>
        <w:t xml:space="preserve"> exposure. </w:t>
      </w:r>
      <w:r>
        <w:t xml:space="preserve">The </w:t>
      </w:r>
      <w:r w:rsidR="00804A54">
        <w:t xml:space="preserve">lifetime </w:t>
      </w:r>
      <w:r w:rsidR="003A3CE3">
        <w:t xml:space="preserve">video game </w:t>
      </w:r>
      <w:r w:rsidR="00804A54">
        <w:t xml:space="preserve">exposure </w:t>
      </w:r>
      <w:r>
        <w:t xml:space="preserve">measure </w:t>
      </w:r>
      <w:r w:rsidR="00804A54">
        <w:fldChar w:fldCharType="begin"/>
      </w:r>
      <w:r w:rsidR="00F547B9">
        <w:instrText xml:space="preserve"> ADDIN EN.CITE &lt;EndNote&gt;&lt;Cite&gt;&lt;Author&gt;Riddle&lt;/Author&gt;&lt;Year&gt;2010&lt;/Year&gt;&lt;RecNum&gt;4619&lt;/RecNum&gt;&lt;DisplayText&gt;(Riddle, 2010)&lt;/DisplayText&gt;&lt;record&gt;&lt;rec-number&gt;4619&lt;/rec-number&gt;&lt;foreign-keys&gt;&lt;key app="EN" db-id="0sffs5x2sx2rfhefsz5vdwvj2t9faa5pxsr9" timestamp="1474402454"&gt;4619&lt;/key&gt;&lt;/foreign-keys&gt;&lt;ref-type name="Journal Article"&gt;17&lt;/ref-type&gt;&lt;contributors&gt;&lt;authors&gt;&lt;author&gt;Riddle, Karyn&lt;/author&gt;&lt;/authors&gt;&lt;/contributors&gt;&lt;titles&gt;&lt;title&gt;Remembering past media use: Toward the development of a lifetime television exposure scale&lt;/title&gt;&lt;secondary-title&gt;Communication Methods and Measures&lt;/secondary-title&gt;&lt;/titles&gt;&lt;periodical&gt;&lt;full-title&gt;Communication Methods and Measures&lt;/full-title&gt;&lt;/periodical&gt;&lt;pages&gt;241-255&lt;/pages&gt;&lt;volume&gt;4&lt;/volume&gt;&lt;number&gt;3&lt;/number&gt;&lt;dates&gt;&lt;year&gt;2010&lt;/year&gt;&lt;/dates&gt;&lt;isbn&gt;1931-2458&lt;/isbn&gt;&lt;urls&gt;&lt;/urls&gt;&lt;/record&gt;&lt;/Cite&gt;&lt;/EndNote&gt;</w:instrText>
      </w:r>
      <w:r w:rsidR="00804A54">
        <w:fldChar w:fldCharType="separate"/>
      </w:r>
      <w:r w:rsidR="00804A54">
        <w:rPr>
          <w:noProof/>
        </w:rPr>
        <w:t>(Riddle, 2010)</w:t>
      </w:r>
      <w:r w:rsidR="00804A54">
        <w:fldChar w:fldCharType="end"/>
      </w:r>
      <w:r w:rsidR="00804A54">
        <w:t xml:space="preserve"> </w:t>
      </w:r>
      <w:r w:rsidR="003A3CE3">
        <w:t>was</w:t>
      </w:r>
      <w:r w:rsidR="0065093E">
        <w:t xml:space="preserve"> the same as in Study 1 (</w:t>
      </w:r>
      <w:r w:rsidR="0065093E" w:rsidRPr="00804A54">
        <w:rPr>
          <w:i/>
          <w:iCs/>
        </w:rPr>
        <w:t>M</w:t>
      </w:r>
      <w:r w:rsidR="0065093E">
        <w:t>=</w:t>
      </w:r>
      <w:r w:rsidR="00C4321A">
        <w:t>3.75</w:t>
      </w:r>
      <w:r w:rsidR="0065093E">
        <w:t xml:space="preserve">, </w:t>
      </w:r>
      <w:r w:rsidR="0065093E" w:rsidRPr="00804A54">
        <w:rPr>
          <w:i/>
          <w:iCs/>
        </w:rPr>
        <w:t>SD</w:t>
      </w:r>
      <w:r w:rsidR="0065093E">
        <w:t>=</w:t>
      </w:r>
      <w:r w:rsidR="00C4321A">
        <w:t>2.06</w:t>
      </w:r>
      <w:r w:rsidR="0065093E">
        <w:t>)</w:t>
      </w:r>
      <w:r w:rsidR="00FF351F">
        <w:t xml:space="preserve">. </w:t>
      </w:r>
    </w:p>
    <w:p w14:paraId="367665FB" w14:textId="70D87A14" w:rsidR="0046171A" w:rsidRDefault="009347D7" w:rsidP="00804A54">
      <w:pPr>
        <w:spacing w:line="480" w:lineRule="auto"/>
        <w:ind w:firstLine="720"/>
      </w:pPr>
      <w:r>
        <w:rPr>
          <w:b/>
          <w:bCs/>
        </w:rPr>
        <w:t xml:space="preserve">Stereotypes of women gamers. </w:t>
      </w:r>
      <w:r w:rsidR="00FF351F">
        <w:t>The FGSS</w:t>
      </w:r>
      <w:r>
        <w:t xml:space="preserve"> </w:t>
      </w:r>
      <w:r>
        <w:fldChar w:fldCharType="begin"/>
      </w:r>
      <w:r>
        <w:instrText xml:space="preserve"> ADDIN EN.CITE &lt;EndNote&gt;&lt;Cite&gt;&lt;Author&gt;Yao&lt;/Author&gt;&lt;Year&gt;2022&lt;/Year&gt;&lt;RecNum&gt;6785&lt;/RecNum&gt;&lt;DisplayText&gt;(Yao, Ellithorpe, et al., 2022)&lt;/DisplayText&gt;&lt;record&gt;&lt;rec-number&gt;6785&lt;/rec-number&gt;&lt;foreign-keys&gt;&lt;key app="EN" db-id="0sffs5x2sx2rfhefsz5vdwvj2t9faa5pxsr9" timestamp="1691080419"&gt;6785&lt;/key&gt;&lt;/foreign-keys&gt;&lt;ref-type name="Journal Article"&gt;17&lt;/ref-type&gt;&lt;contributors&gt;&lt;authors&gt;&lt;author&gt;Yao, Shay Xuejing&lt;/author&gt;&lt;author&gt;Ellithorpe, Morgan E&lt;/author&gt;&lt;author&gt;Ewoldsen, David R&lt;/author&gt;&lt;author&gt;Boster, Franklin J&lt;/author&gt;&lt;/authors&gt;&lt;/contributors&gt;&lt;titles&gt;&lt;title&gt;Development and validation of the Female Gamer Stereotypes Scale&lt;/title&gt;&lt;secondary-title&gt;Psychology of Popular Media&lt;/secondary-title&gt;&lt;/titles&gt;&lt;periodical&gt;&lt;full-title&gt;Psychology of Popular Media&lt;/full-title&gt;&lt;/periodical&gt;&lt;dates&gt;&lt;year&gt;2022&lt;/year&gt;&lt;/dates&gt;&lt;isbn&gt;2689-6567&lt;/isbn&gt;&lt;urls&gt;&lt;/urls&gt;&lt;/record&gt;&lt;/Cite&gt;&lt;/EndNote&gt;</w:instrText>
      </w:r>
      <w:r>
        <w:fldChar w:fldCharType="separate"/>
      </w:r>
      <w:r>
        <w:rPr>
          <w:noProof/>
        </w:rPr>
        <w:t>(Yao, Ellithorpe, et al., 2022)</w:t>
      </w:r>
      <w:r>
        <w:fldChar w:fldCharType="end"/>
      </w:r>
      <w:r w:rsidR="00FF351F">
        <w:t xml:space="preserve"> was</w:t>
      </w:r>
      <w:r w:rsidR="00804A54">
        <w:t xml:space="preserve"> 20 items measured on a 1 (strongly disagree) to 7 (strongly agree) scale,</w:t>
      </w:r>
      <w:r w:rsidR="00FF351F">
        <w:t xml:space="preserve"> treated as a single factor for stereotype acceptance of women in gaming (</w:t>
      </w:r>
      <w:r w:rsidR="00FF351F" w:rsidRPr="009347D7">
        <w:rPr>
          <w:i/>
          <w:iCs/>
        </w:rPr>
        <w:t>M</w:t>
      </w:r>
      <w:r w:rsidR="00FF351F">
        <w:t>=</w:t>
      </w:r>
      <w:r>
        <w:t xml:space="preserve">2.55, </w:t>
      </w:r>
      <w:r w:rsidRPr="009347D7">
        <w:rPr>
          <w:i/>
          <w:iCs/>
        </w:rPr>
        <w:t>SD</w:t>
      </w:r>
      <w:r>
        <w:t xml:space="preserve">=0.99, Cronbach </w:t>
      </w:r>
      <w:r w:rsidRPr="009347D7">
        <w:rPr>
          <w:rFonts w:ascii="Symbol" w:hAnsi="Symbol"/>
        </w:rPr>
        <w:t>a</w:t>
      </w:r>
      <w:r>
        <w:t xml:space="preserve">=.94). </w:t>
      </w:r>
      <w:r w:rsidR="0065093E">
        <w:t xml:space="preserve"> </w:t>
      </w:r>
    </w:p>
    <w:p w14:paraId="04079360" w14:textId="30D5F7D3" w:rsidR="00B33763" w:rsidRDefault="00B33763" w:rsidP="00804A54">
      <w:pPr>
        <w:spacing w:line="480" w:lineRule="auto"/>
        <w:ind w:firstLine="720"/>
      </w:pPr>
      <w:r>
        <w:rPr>
          <w:b/>
          <w:bCs/>
        </w:rPr>
        <w:t>STEM sexism.</w:t>
      </w:r>
      <w:r>
        <w:t xml:space="preserve"> The STEM sexism and STEM equality subscales of the WISS were again used to measure STEM sexism </w:t>
      </w:r>
      <w:r>
        <w:fldChar w:fldCharType="begin"/>
      </w:r>
      <w:r>
        <w:instrText xml:space="preserve"> ADDIN EN.CITE &lt;EndNote&gt;&lt;Cite&gt;&lt;Author&gt;Owen&lt;/Author&gt;&lt;Year&gt;2007&lt;/Year&gt;&lt;RecNum&gt;7053&lt;/RecNum&gt;&lt;DisplayText&gt;(Owen et al., 2007)&lt;/DisplayText&gt;&lt;record&gt;&lt;rec-number&gt;7053&lt;/rec-number&gt;&lt;foreign-keys&gt;&lt;key app="EN" db-id="0sffs5x2sx2rfhefsz5vdwvj2t9faa5pxsr9" timestamp="1711721247"&gt;7053&lt;/key&gt;&lt;/foreign-keys&gt;&lt;ref-type name="Journal Article"&gt;17&lt;/ref-type&gt;&lt;contributors&gt;&lt;authors&gt;&lt;author&gt;Owen, Steven V&lt;/author&gt;&lt;author&gt;Toepperwein, Mary Anne&lt;/author&gt;&lt;author&gt;Pruski, Linda A&lt;/author&gt;&lt;author&gt;Blalock, Cheryl L&lt;/author&gt;&lt;author&gt;Liu, Yan&lt;/author&gt;&lt;author&gt;Marshall, Carolyn E&lt;/author&gt;&lt;author&gt;Lichtenstein, Michael J&lt;/author&gt;&lt;/authors&gt;&lt;/contributors&gt;&lt;titles&gt;&lt;title&gt;Psychometric reevaluation of the women in science scale (WISS)&lt;/title&gt;&lt;secondary-title&gt;Journal of Research in Science Teaching: The Official Journal of the National Association for Research in Science Teaching&lt;/secondary-title&gt;&lt;/titles&gt;&lt;periodical&gt;&lt;full-title&gt;Journal of Research in Science Teaching: The Official Journal of the National Association for Research in Science Teaching&lt;/full-title&gt;&lt;/periodical&gt;&lt;pages&gt;1461-1478&lt;/pages&gt;&lt;volume&gt;44&lt;/volume&gt;&lt;number&gt;10&lt;/number&gt;&lt;dates&gt;&lt;year&gt;2007&lt;/year&gt;&lt;/dates&gt;&lt;isbn&gt;0022-4308&lt;/isbn&gt;&lt;urls&gt;&lt;/urls&gt;&lt;/record&gt;&lt;/Cite&gt;&lt;/EndNote&gt;</w:instrText>
      </w:r>
      <w:r>
        <w:fldChar w:fldCharType="separate"/>
      </w:r>
      <w:r>
        <w:rPr>
          <w:noProof/>
        </w:rPr>
        <w:t>(Owen et al., 2007)</w:t>
      </w:r>
      <w:r>
        <w:fldChar w:fldCharType="end"/>
      </w:r>
      <w:r>
        <w:t>, this time on a 1 (strongly disagree) to 7 (strongly agree) scale to match the FGSS</w:t>
      </w:r>
      <w:r w:rsidR="00B7317D">
        <w:t xml:space="preserve"> (STEM sexism, </w:t>
      </w:r>
      <w:r w:rsidR="00B7317D" w:rsidRPr="00F531D6">
        <w:rPr>
          <w:i/>
          <w:iCs/>
        </w:rPr>
        <w:t>M</w:t>
      </w:r>
      <w:r w:rsidR="00B7317D">
        <w:t>=</w:t>
      </w:r>
      <w:r w:rsidR="00C721F2">
        <w:t xml:space="preserve">1.96, </w:t>
      </w:r>
      <w:r w:rsidR="00C721F2" w:rsidRPr="00F531D6">
        <w:rPr>
          <w:i/>
          <w:iCs/>
        </w:rPr>
        <w:t>SD</w:t>
      </w:r>
      <w:r w:rsidR="00C721F2">
        <w:t>=</w:t>
      </w:r>
      <w:r w:rsidR="00F531D6">
        <w:t xml:space="preserve">1.16, Cronbach </w:t>
      </w:r>
      <w:r w:rsidR="00F531D6" w:rsidRPr="00F531D6">
        <w:rPr>
          <w:rFonts w:ascii="Symbol" w:hAnsi="Symbol"/>
        </w:rPr>
        <w:t>a</w:t>
      </w:r>
      <w:r w:rsidR="00F531D6">
        <w:t xml:space="preserve">=.93; STEM equality, </w:t>
      </w:r>
      <w:r w:rsidR="00F531D6">
        <w:rPr>
          <w:i/>
          <w:iCs/>
        </w:rPr>
        <w:t>M</w:t>
      </w:r>
      <w:r w:rsidR="00F531D6">
        <w:t>=</w:t>
      </w:r>
      <w:r w:rsidR="002A70AE">
        <w:t xml:space="preserve">5.85, </w:t>
      </w:r>
      <w:r w:rsidR="002A70AE" w:rsidRPr="002A70AE">
        <w:rPr>
          <w:i/>
          <w:iCs/>
        </w:rPr>
        <w:t>SD</w:t>
      </w:r>
      <w:r w:rsidR="002A70AE">
        <w:t xml:space="preserve">=0.64, Cronbach </w:t>
      </w:r>
      <w:r w:rsidR="002A70AE" w:rsidRPr="002A70AE">
        <w:rPr>
          <w:rFonts w:ascii="Symbol" w:hAnsi="Symbol"/>
        </w:rPr>
        <w:t>a</w:t>
      </w:r>
      <w:r w:rsidR="002A70AE">
        <w:t>=.73</w:t>
      </w:r>
      <w:r w:rsidR="00F531D6">
        <w:t>)</w:t>
      </w:r>
      <w:r>
        <w:t xml:space="preserve">. </w:t>
      </w:r>
    </w:p>
    <w:p w14:paraId="58FD719C" w14:textId="407C0246" w:rsidR="003A3CE3" w:rsidRPr="00640063" w:rsidRDefault="00640063" w:rsidP="00804A54">
      <w:pPr>
        <w:spacing w:line="480" w:lineRule="auto"/>
        <w:ind w:firstLine="720"/>
      </w:pPr>
      <w:r>
        <w:rPr>
          <w:b/>
          <w:bCs/>
        </w:rPr>
        <w:t xml:space="preserve">Covariates. </w:t>
      </w:r>
      <w:r>
        <w:t xml:space="preserve">Perceived skill in gaming was measured with a single item, </w:t>
      </w:r>
      <w:r w:rsidR="00331932">
        <w:t>“please rate your overall ability level in gaming” on a 1 (</w:t>
      </w:r>
      <w:r w:rsidR="00393326">
        <w:t>rookie) to 7 (expert) scale (</w:t>
      </w:r>
      <w:r w:rsidR="00393326" w:rsidRPr="00393326">
        <w:rPr>
          <w:i/>
          <w:iCs/>
        </w:rPr>
        <w:t>M</w:t>
      </w:r>
      <w:r w:rsidR="00393326">
        <w:t xml:space="preserve">=5.01, </w:t>
      </w:r>
      <w:r w:rsidR="00393326" w:rsidRPr="00393326">
        <w:rPr>
          <w:i/>
          <w:iCs/>
        </w:rPr>
        <w:t>SD</w:t>
      </w:r>
      <w:r w:rsidR="00393326">
        <w:t xml:space="preserve">=1.13). </w:t>
      </w:r>
      <w:r w:rsidR="00B52FD4">
        <w:t>STEM employment was measured by asking participants to indicate whether their current employment could be categorized as science, technology, engineering, or math (</w:t>
      </w:r>
      <w:r w:rsidR="00B52FD4" w:rsidRPr="00F7023C">
        <w:rPr>
          <w:i/>
          <w:iCs/>
        </w:rPr>
        <w:t>n</w:t>
      </w:r>
      <w:r w:rsidR="00B52FD4">
        <w:t>=18</w:t>
      </w:r>
      <w:r w:rsidR="00F7023C">
        <w:t>6, 28.48%</w:t>
      </w:r>
      <w:r w:rsidR="00B52FD4">
        <w:t>), or none of the above (</w:t>
      </w:r>
      <w:r w:rsidR="00B52FD4" w:rsidRPr="00F7023C">
        <w:rPr>
          <w:i/>
          <w:iCs/>
        </w:rPr>
        <w:t>n</w:t>
      </w:r>
      <w:r w:rsidR="00B52FD4">
        <w:t>=</w:t>
      </w:r>
      <w:r w:rsidR="00F7023C">
        <w:t>467, 71.52%).</w:t>
      </w:r>
      <w:r w:rsidR="00A934FF">
        <w:t xml:space="preserve"> Both measures were included as covariates in the analysis.</w:t>
      </w:r>
      <w:r w:rsidR="00F7023C">
        <w:t xml:space="preserve"> </w:t>
      </w:r>
    </w:p>
    <w:p w14:paraId="2F2EA986" w14:textId="6AC7973B" w:rsidR="00810194" w:rsidRDefault="00810194" w:rsidP="00890971">
      <w:pPr>
        <w:spacing w:line="480" w:lineRule="auto"/>
        <w:rPr>
          <w:b/>
          <w:bCs/>
        </w:rPr>
      </w:pPr>
      <w:r>
        <w:rPr>
          <w:b/>
          <w:bCs/>
        </w:rPr>
        <w:t>Results</w:t>
      </w:r>
    </w:p>
    <w:p w14:paraId="1C352F1D" w14:textId="4AD5485B" w:rsidR="00784EEE" w:rsidRDefault="004D54B3" w:rsidP="00890971">
      <w:pPr>
        <w:spacing w:line="480" w:lineRule="auto"/>
      </w:pPr>
      <w:r>
        <w:rPr>
          <w:b/>
          <w:bCs/>
        </w:rPr>
        <w:tab/>
      </w:r>
      <w:r>
        <w:t>Analyses were conducted</w:t>
      </w:r>
      <w:r w:rsidR="00E1711F" w:rsidRPr="00E1711F">
        <w:t xml:space="preserve"> </w:t>
      </w:r>
      <w:r w:rsidR="00E1711F">
        <w:t xml:space="preserve">using Stata 18, as well as </w:t>
      </w:r>
      <w:r w:rsidR="00A934FF">
        <w:t xml:space="preserve">moderated </w:t>
      </w:r>
      <w:r>
        <w:t xml:space="preserve">mediation analysis with OLS regression </w:t>
      </w:r>
      <w:r w:rsidR="00A934FF">
        <w:t xml:space="preserve">in SPSS </w:t>
      </w:r>
      <w:r w:rsidR="007A7823">
        <w:t xml:space="preserve">28 </w:t>
      </w:r>
      <w:r w:rsidR="00A934FF">
        <w:t>using the PROCESS macro</w:t>
      </w:r>
      <w:r w:rsidR="00876F90">
        <w:t xml:space="preserve"> v. 4.2</w:t>
      </w:r>
      <w:r w:rsidR="00A934FF">
        <w:t xml:space="preserve"> Model 8, </w:t>
      </w:r>
      <w:r w:rsidR="00ED585A">
        <w:t>with indirect effects estimated using 5,000 bootstrapped samples.</w:t>
      </w:r>
      <w:r w:rsidR="005B2AFA">
        <w:t xml:space="preserve"> </w:t>
      </w:r>
      <w:r w:rsidR="007E0B8F">
        <w:t xml:space="preserve">Scale variables were again entered as mean scores. </w:t>
      </w:r>
      <w:r w:rsidR="00616B28">
        <w:t>Full statistical results can be found in Table 2</w:t>
      </w:r>
      <w:r w:rsidR="00B07FD3">
        <w:t xml:space="preserve">, and a graphical depiction of the results </w:t>
      </w:r>
      <w:r w:rsidR="006E78A3">
        <w:t>is</w:t>
      </w:r>
      <w:r w:rsidR="00B07FD3">
        <w:t xml:space="preserve"> in Figure </w:t>
      </w:r>
      <w:r w:rsidR="00185450">
        <w:t>3</w:t>
      </w:r>
      <w:r w:rsidR="00616B28">
        <w:t xml:space="preserve">. </w:t>
      </w:r>
      <w:r w:rsidR="007B760E">
        <w:t xml:space="preserve">There was a significant interaction between lifetime video game exposure and </w:t>
      </w:r>
      <w:r w:rsidR="001661A8">
        <w:t xml:space="preserve">participant </w:t>
      </w:r>
      <w:r w:rsidR="007B760E">
        <w:t xml:space="preserve">gender in </w:t>
      </w:r>
      <w:r w:rsidR="006E78A3">
        <w:t xml:space="preserve">the </w:t>
      </w:r>
      <w:r w:rsidR="007B760E">
        <w:t>stereotyping of women gamers.</w:t>
      </w:r>
      <w:r w:rsidR="00410016">
        <w:t xml:space="preserve"> </w:t>
      </w:r>
      <w:r w:rsidR="003402EB">
        <w:t>The index of moderated mediation was significant</w:t>
      </w:r>
      <w:r w:rsidR="00B8649B">
        <w:t xml:space="preserve">, </w:t>
      </w:r>
      <w:r w:rsidR="00B8649B" w:rsidRPr="00B8649B">
        <w:rPr>
          <w:i/>
          <w:iCs/>
        </w:rPr>
        <w:t>b</w:t>
      </w:r>
      <w:r w:rsidR="00B8649B">
        <w:t xml:space="preserve">=0.06, 95% CI (0.001, 0.13). </w:t>
      </w:r>
      <w:r w:rsidR="00410016">
        <w:t xml:space="preserve">Probing the interaction </w:t>
      </w:r>
      <w:r w:rsidR="00906DF9">
        <w:t xml:space="preserve">(Figure </w:t>
      </w:r>
      <w:r w:rsidR="00185450">
        <w:t>4</w:t>
      </w:r>
      <w:r w:rsidR="00906DF9">
        <w:t xml:space="preserve">) </w:t>
      </w:r>
      <w:r w:rsidR="00410016">
        <w:t>reveal</w:t>
      </w:r>
      <w:r w:rsidR="00432DBE">
        <w:t>ed</w:t>
      </w:r>
      <w:r w:rsidR="00410016">
        <w:t xml:space="preserve"> that </w:t>
      </w:r>
      <w:r w:rsidR="00EB0F50">
        <w:t xml:space="preserve">the relationship between lifetime video game exposure and stereotyping of women in gaming </w:t>
      </w:r>
      <w:r w:rsidR="00432DBE">
        <w:t>wa</w:t>
      </w:r>
      <w:r w:rsidR="00EB0F50">
        <w:t xml:space="preserve">s significant and </w:t>
      </w:r>
      <w:r w:rsidR="00EB0F50">
        <w:lastRenderedPageBreak/>
        <w:t>positive for women,</w:t>
      </w:r>
      <w:r w:rsidR="00EB0F50" w:rsidRPr="00906DF9">
        <w:rPr>
          <w:i/>
          <w:iCs/>
        </w:rPr>
        <w:t xml:space="preserve"> b</w:t>
      </w:r>
      <w:r w:rsidR="00EB0F50">
        <w:t xml:space="preserve">=0.10, 95% CI </w:t>
      </w:r>
      <w:r w:rsidR="004D7747">
        <w:t>[</w:t>
      </w:r>
      <w:r w:rsidR="002E453C">
        <w:t>0.04, 0.16</w:t>
      </w:r>
      <w:r w:rsidR="004D7747">
        <w:t>]</w:t>
      </w:r>
      <w:r w:rsidR="002E453C">
        <w:t xml:space="preserve">, but not significant for men, </w:t>
      </w:r>
      <w:r w:rsidR="002E453C" w:rsidRPr="00906DF9">
        <w:rPr>
          <w:i/>
          <w:iCs/>
        </w:rPr>
        <w:t>b</w:t>
      </w:r>
      <w:r w:rsidR="002E453C">
        <w:t xml:space="preserve">=0.02, 95% CI </w:t>
      </w:r>
      <w:r w:rsidR="004D7747">
        <w:t>[</w:t>
      </w:r>
      <w:r w:rsidR="002E453C">
        <w:t>-0.03, 0.07</w:t>
      </w:r>
      <w:r w:rsidR="004D7747">
        <w:t>]</w:t>
      </w:r>
      <w:r w:rsidR="002E453C">
        <w:t xml:space="preserve">. </w:t>
      </w:r>
      <w:proofErr w:type="gramStart"/>
      <w:r w:rsidR="00784EEE">
        <w:t>Similar to</w:t>
      </w:r>
      <w:proofErr w:type="gramEnd"/>
      <w:r w:rsidR="00784EEE">
        <w:t xml:space="preserve"> Study 1, women </w:t>
      </w:r>
      <w:r w:rsidR="00FB0852">
        <w:t xml:space="preserve">who had </w:t>
      </w:r>
      <w:r w:rsidR="0025139E">
        <w:t>the lowest</w:t>
      </w:r>
      <w:r w:rsidR="00FB0852">
        <w:t xml:space="preserve"> exposure to video games </w:t>
      </w:r>
      <w:r w:rsidR="00AA1D01">
        <w:t>we</w:t>
      </w:r>
      <w:r w:rsidR="00FB0852">
        <w:t xml:space="preserve">re significantly lower in stereotyping of women gamers compared to men who have had zero video game exposure, </w:t>
      </w:r>
      <w:r w:rsidR="00FB0852" w:rsidRPr="0035405D">
        <w:rPr>
          <w:i/>
          <w:iCs/>
        </w:rPr>
        <w:t>b</w:t>
      </w:r>
      <w:r w:rsidR="00FB0852">
        <w:t>=</w:t>
      </w:r>
      <w:r w:rsidR="000C51E7">
        <w:t xml:space="preserve">-0.74, 95% CI </w:t>
      </w:r>
      <w:r w:rsidR="004D7747">
        <w:t>[</w:t>
      </w:r>
      <w:r w:rsidR="000C51E7">
        <w:t>-1.07, -0.42</w:t>
      </w:r>
      <w:r w:rsidR="004D7747">
        <w:t>]</w:t>
      </w:r>
      <w:r w:rsidR="000C51E7">
        <w:t xml:space="preserve">. </w:t>
      </w:r>
      <w:r w:rsidR="00CB4925">
        <w:t xml:space="preserve">However, at the highest lifetime exposure levels there is no significant difference by gender, </w:t>
      </w:r>
      <w:r w:rsidR="00CB4925" w:rsidRPr="0035405D">
        <w:rPr>
          <w:i/>
          <w:iCs/>
        </w:rPr>
        <w:t>b</w:t>
      </w:r>
      <w:r w:rsidR="00CB4925">
        <w:t xml:space="preserve">=0.07, 95% CI </w:t>
      </w:r>
      <w:r w:rsidR="004D7747">
        <w:t>[</w:t>
      </w:r>
      <w:r w:rsidR="00CB4925">
        <w:t>-0.44, 0.58</w:t>
      </w:r>
      <w:r w:rsidR="004D7747">
        <w:t>]</w:t>
      </w:r>
      <w:r w:rsidR="00CB4925">
        <w:t xml:space="preserve">. This again </w:t>
      </w:r>
      <w:r w:rsidR="00185450">
        <w:t>reflects mainstreaming in cultivation</w:t>
      </w:r>
      <w:r w:rsidR="00CB4925">
        <w:t xml:space="preserve">. </w:t>
      </w:r>
    </w:p>
    <w:p w14:paraId="76DFB078" w14:textId="5CD36403" w:rsidR="0035405D" w:rsidRDefault="002E453C" w:rsidP="00784EEE">
      <w:pPr>
        <w:spacing w:line="480" w:lineRule="auto"/>
        <w:ind w:firstLine="720"/>
      </w:pPr>
      <w:r>
        <w:t xml:space="preserve">There </w:t>
      </w:r>
      <w:r w:rsidR="00AA1D01">
        <w:t>wa</w:t>
      </w:r>
      <w:r>
        <w:t xml:space="preserve">s then a significant </w:t>
      </w:r>
      <w:r w:rsidR="00D66CA4">
        <w:t xml:space="preserve">positive </w:t>
      </w:r>
      <w:r>
        <w:t>relationship between stereotyping of women gamers and STEM sexism</w:t>
      </w:r>
      <w:r w:rsidR="00D66CA4">
        <w:t>, and a significant negative relationship between stereotyping of women gamers and STEM equality.</w:t>
      </w:r>
      <w:r w:rsidR="005F5BE5">
        <w:t xml:space="preserve"> The conditional indirect effect of lifetime video game exposure on STEM sexism </w:t>
      </w:r>
      <w:r w:rsidR="00AA1D01">
        <w:t>wa</w:t>
      </w:r>
      <w:r w:rsidR="005F5BE5">
        <w:t>s therefore significant</w:t>
      </w:r>
      <w:r w:rsidR="001B13F3">
        <w:t xml:space="preserve"> and positive</w:t>
      </w:r>
      <w:r w:rsidR="005F5BE5">
        <w:t xml:space="preserve"> for women, </w:t>
      </w:r>
      <w:r w:rsidR="005F5BE5" w:rsidRPr="00906DF9">
        <w:rPr>
          <w:i/>
          <w:iCs/>
        </w:rPr>
        <w:t>b</w:t>
      </w:r>
      <w:r w:rsidR="005F5BE5">
        <w:t>=</w:t>
      </w:r>
      <w:r w:rsidR="009B1437">
        <w:t xml:space="preserve">0.08, 95% CI </w:t>
      </w:r>
      <w:r w:rsidR="004D7747">
        <w:t>[</w:t>
      </w:r>
      <w:r w:rsidR="009B1437">
        <w:t>0.04, 0.13</w:t>
      </w:r>
      <w:r w:rsidR="004D7747">
        <w:t>]</w:t>
      </w:r>
      <w:r w:rsidR="009B1437">
        <w:t xml:space="preserve">, but not for men, </w:t>
      </w:r>
      <w:r w:rsidR="009B1437" w:rsidRPr="00906DF9">
        <w:rPr>
          <w:i/>
          <w:iCs/>
        </w:rPr>
        <w:t>b</w:t>
      </w:r>
      <w:r w:rsidR="009B1437">
        <w:t xml:space="preserve">=0.02, 95% CI </w:t>
      </w:r>
      <w:r w:rsidR="004D7747">
        <w:t>[</w:t>
      </w:r>
      <w:r w:rsidR="009B1437">
        <w:t>-0.03, 0.06</w:t>
      </w:r>
      <w:r w:rsidR="004D7747">
        <w:t>]</w:t>
      </w:r>
      <w:r w:rsidR="009B1437">
        <w:t>.</w:t>
      </w:r>
      <w:r w:rsidR="007E0A26">
        <w:t xml:space="preserve"> </w:t>
      </w:r>
      <w:r w:rsidR="00AA1D01">
        <w:t>Additionally,</w:t>
      </w:r>
      <w:r w:rsidR="001B13F3">
        <w:t xml:space="preserve"> the conditional indirect effect of lifetime video game exposure on STEM equality </w:t>
      </w:r>
      <w:r w:rsidR="00AA1D01">
        <w:t>wa</w:t>
      </w:r>
      <w:r w:rsidR="001B13F3">
        <w:t xml:space="preserve">s significant and negative for women, </w:t>
      </w:r>
      <w:r w:rsidR="001B13F3" w:rsidRPr="0035405D">
        <w:rPr>
          <w:i/>
          <w:iCs/>
        </w:rPr>
        <w:t>b</w:t>
      </w:r>
      <w:r w:rsidR="001B13F3">
        <w:t>=</w:t>
      </w:r>
      <w:r w:rsidR="0036636A">
        <w:t xml:space="preserve">-0.03, 95% CI </w:t>
      </w:r>
      <w:r w:rsidR="004D7747">
        <w:t>[</w:t>
      </w:r>
      <w:r w:rsidR="0036636A">
        <w:t>-0.05, -0.02</w:t>
      </w:r>
      <w:r w:rsidR="004D7747">
        <w:t>]</w:t>
      </w:r>
      <w:r w:rsidR="0036636A">
        <w:t xml:space="preserve">, but not for men, </w:t>
      </w:r>
      <w:r w:rsidR="0036636A" w:rsidRPr="0035405D">
        <w:rPr>
          <w:i/>
          <w:iCs/>
        </w:rPr>
        <w:t>b</w:t>
      </w:r>
      <w:r w:rsidR="0036636A">
        <w:t xml:space="preserve">=-0.01, 95% CI </w:t>
      </w:r>
      <w:r w:rsidR="004D7747">
        <w:t>[</w:t>
      </w:r>
      <w:r w:rsidR="0036636A">
        <w:t>-0.03, 0.01</w:t>
      </w:r>
      <w:r w:rsidR="004D7747">
        <w:t>]</w:t>
      </w:r>
      <w:r w:rsidR="0036636A">
        <w:t>.</w:t>
      </w:r>
      <w:r w:rsidR="00D66CA4">
        <w:t xml:space="preserve"> </w:t>
      </w:r>
    </w:p>
    <w:p w14:paraId="7CA72140" w14:textId="557545A6" w:rsidR="0014774D" w:rsidRDefault="00C66F90" w:rsidP="0081719C">
      <w:pPr>
        <w:spacing w:line="480" w:lineRule="auto"/>
        <w:ind w:firstLine="720"/>
      </w:pPr>
      <w:r>
        <w:t xml:space="preserve">There </w:t>
      </w:r>
      <w:r w:rsidR="00AA1D01">
        <w:t>was</w:t>
      </w:r>
      <w:r>
        <w:t xml:space="preserve"> also a significant interaction between lifetime video game exposure and gender on STEM sexism</w:t>
      </w:r>
      <w:r w:rsidR="005F5BE5">
        <w:t>, but not on</w:t>
      </w:r>
      <w:r>
        <w:t xml:space="preserve"> STEM equality</w:t>
      </w:r>
      <w:r w:rsidR="005F5BE5">
        <w:t>.</w:t>
      </w:r>
      <w:r>
        <w:t xml:space="preserve"> </w:t>
      </w:r>
      <w:r w:rsidR="009B1437">
        <w:t xml:space="preserve">Probing this interaction </w:t>
      </w:r>
      <w:r w:rsidR="00906DF9">
        <w:t xml:space="preserve">for STEM sexism </w:t>
      </w:r>
      <w:r w:rsidR="00964E25">
        <w:t xml:space="preserve">(Figure </w:t>
      </w:r>
      <w:r w:rsidR="00185450">
        <w:t>5</w:t>
      </w:r>
      <w:r w:rsidR="00964E25">
        <w:t xml:space="preserve">) </w:t>
      </w:r>
      <w:r w:rsidR="00AA1D01">
        <w:t>indicated</w:t>
      </w:r>
      <w:r w:rsidR="00906DF9">
        <w:t xml:space="preserve"> that, despite the significant overall interaction, neither conditional direct effect </w:t>
      </w:r>
      <w:r w:rsidR="00AA1D01">
        <w:t>was</w:t>
      </w:r>
      <w:r w:rsidR="00906DF9">
        <w:t xml:space="preserve"> significant; women, </w:t>
      </w:r>
      <w:r w:rsidR="00906DF9" w:rsidRPr="00906DF9">
        <w:rPr>
          <w:i/>
          <w:iCs/>
        </w:rPr>
        <w:t>b</w:t>
      </w:r>
      <w:r w:rsidR="00906DF9">
        <w:t xml:space="preserve">=0.04, 95% CI </w:t>
      </w:r>
      <w:r w:rsidR="009076E5">
        <w:t>[</w:t>
      </w:r>
      <w:r w:rsidR="00906DF9">
        <w:t>-0.01, 0.09</w:t>
      </w:r>
      <w:r w:rsidR="009076E5">
        <w:t>]</w:t>
      </w:r>
      <w:r w:rsidR="00906DF9">
        <w:t xml:space="preserve">, men, </w:t>
      </w:r>
      <w:r w:rsidR="00906DF9" w:rsidRPr="00906DF9">
        <w:rPr>
          <w:i/>
          <w:iCs/>
        </w:rPr>
        <w:t>b</w:t>
      </w:r>
      <w:r w:rsidR="00906DF9">
        <w:t xml:space="preserve">=-0.04, 95% CI </w:t>
      </w:r>
      <w:r w:rsidR="009076E5">
        <w:t>[</w:t>
      </w:r>
      <w:r w:rsidR="00906DF9">
        <w:t>-0.08, 0.01</w:t>
      </w:r>
      <w:r w:rsidR="009076E5">
        <w:t>]</w:t>
      </w:r>
      <w:r w:rsidR="00906DF9">
        <w:t xml:space="preserve">. </w:t>
      </w:r>
      <w:r w:rsidR="009F50C5">
        <w:t xml:space="preserve">However, there </w:t>
      </w:r>
      <w:r w:rsidR="00AA1D01">
        <w:t>was</w:t>
      </w:r>
      <w:r w:rsidR="009F50C5">
        <w:t xml:space="preserve"> again a similar difference </w:t>
      </w:r>
      <w:r w:rsidR="00C1781B">
        <w:t>between men and women for those who have had</w:t>
      </w:r>
      <w:r w:rsidR="001B77E8">
        <w:t xml:space="preserve"> the lowest</w:t>
      </w:r>
      <w:r w:rsidR="00C1781B">
        <w:t xml:space="preserve"> lifetime video game exposure</w:t>
      </w:r>
      <w:r w:rsidR="00B477AD">
        <w:t xml:space="preserve">, such that women </w:t>
      </w:r>
      <w:r w:rsidR="00AA1D01">
        <w:t>we</w:t>
      </w:r>
      <w:r w:rsidR="00B477AD">
        <w:t xml:space="preserve">re significantly lower in STEM sexism compared to men, b=-0.56, 95% CI </w:t>
      </w:r>
      <w:r w:rsidR="009076E5">
        <w:t>[</w:t>
      </w:r>
      <w:r w:rsidR="00B477AD">
        <w:t>-0.85, -0.27</w:t>
      </w:r>
      <w:r w:rsidR="009076E5">
        <w:t>]</w:t>
      </w:r>
      <w:r w:rsidR="00964E25">
        <w:t xml:space="preserve">, but at the highest levels of video game exposure there </w:t>
      </w:r>
      <w:r w:rsidR="00AA1D01">
        <w:t>was</w:t>
      </w:r>
      <w:r w:rsidR="00964E25">
        <w:t xml:space="preserve"> no significant difference by gender, b=0.25, 95% CI </w:t>
      </w:r>
      <w:r w:rsidR="009076E5">
        <w:t>[</w:t>
      </w:r>
      <w:r w:rsidR="00964E25">
        <w:t>-0.19, 0.69</w:t>
      </w:r>
      <w:r w:rsidR="009076E5">
        <w:t>]</w:t>
      </w:r>
      <w:r w:rsidR="00964E25">
        <w:t xml:space="preserve">. </w:t>
      </w:r>
      <w:r w:rsidR="00906DF9">
        <w:t xml:space="preserve"> </w:t>
      </w:r>
      <w:r w:rsidR="007B760E">
        <w:t xml:space="preserve"> </w:t>
      </w:r>
      <w:r w:rsidR="00C92B83">
        <w:t xml:space="preserve"> </w:t>
      </w:r>
    </w:p>
    <w:p w14:paraId="73B40D8F" w14:textId="2065E702" w:rsidR="00192F50" w:rsidRPr="004D54B3" w:rsidRDefault="00192F50" w:rsidP="0081719C">
      <w:pPr>
        <w:spacing w:line="480" w:lineRule="auto"/>
        <w:ind w:firstLine="720"/>
      </w:pPr>
      <w:r>
        <w:lastRenderedPageBreak/>
        <w:t>The covariates of gaming skill and STEM career were both significantly associated with stereotypes of women gamers</w:t>
      </w:r>
      <w:r w:rsidR="00C571CC">
        <w:t>, but not with STEM sexism or equality beliefs. Specifically, more skilled gamers were less likely to stereotype women gamers</w:t>
      </w:r>
      <w:r w:rsidR="00D23DD5">
        <w:t>, while those working in a STEM field were more likely to stereotype women gamers.</w:t>
      </w:r>
    </w:p>
    <w:p w14:paraId="07BC4529" w14:textId="6F31E0B1" w:rsidR="00810194" w:rsidRDefault="00810194" w:rsidP="00890971">
      <w:pPr>
        <w:spacing w:line="480" w:lineRule="auto"/>
        <w:rPr>
          <w:b/>
          <w:bCs/>
        </w:rPr>
      </w:pPr>
      <w:r>
        <w:rPr>
          <w:b/>
          <w:bCs/>
        </w:rPr>
        <w:t>Study 2 Discussion</w:t>
      </w:r>
    </w:p>
    <w:p w14:paraId="664ED119" w14:textId="3B1458C2" w:rsidR="0014774D" w:rsidRPr="0014774D" w:rsidRDefault="0014774D" w:rsidP="00890971">
      <w:pPr>
        <w:spacing w:line="480" w:lineRule="auto"/>
      </w:pPr>
      <w:r>
        <w:rPr>
          <w:b/>
          <w:bCs/>
        </w:rPr>
        <w:tab/>
      </w:r>
      <w:r>
        <w:t xml:space="preserve">The results of Study 2 largely </w:t>
      </w:r>
      <w:r w:rsidR="0081719C">
        <w:t xml:space="preserve">replicate </w:t>
      </w:r>
      <w:r w:rsidR="00230231">
        <w:t xml:space="preserve">the results of Study 1, </w:t>
      </w:r>
      <w:r w:rsidR="00604DA8">
        <w:t xml:space="preserve">reflecting mainstreaming </w:t>
      </w:r>
      <w:r w:rsidR="00AE24DB">
        <w:t>in</w:t>
      </w:r>
      <w:r w:rsidR="00230231">
        <w:t xml:space="preserve"> lifetime video game exposure </w:t>
      </w:r>
      <w:r w:rsidR="00AE24DB">
        <w:t xml:space="preserve">regarding </w:t>
      </w:r>
      <w:r w:rsidR="00230231">
        <w:t>STEM</w:t>
      </w:r>
      <w:r w:rsidR="001B138C">
        <w:t xml:space="preserve"> </w:t>
      </w:r>
      <w:r w:rsidR="00AE24DB">
        <w:t xml:space="preserve">beliefs </w:t>
      </w:r>
      <w:r w:rsidR="001B138C">
        <w:t xml:space="preserve">for women and men, with the addition of acceptance of stereotypes of women gamers as one potential mediating mechanism. </w:t>
      </w:r>
      <w:r w:rsidR="00CD14FB">
        <w:t xml:space="preserve">Again, </w:t>
      </w:r>
      <w:r w:rsidR="00AE24DB">
        <w:t xml:space="preserve">the relationship between </w:t>
      </w:r>
      <w:r w:rsidR="00CD14FB">
        <w:t xml:space="preserve">video game exposure </w:t>
      </w:r>
      <w:r w:rsidR="00AE24DB">
        <w:t>and</w:t>
      </w:r>
      <w:r w:rsidR="00CD14FB">
        <w:t xml:space="preserve"> internalization of stereotypes and sexism regarding women in the masculine-dominated spaces of video games and STEM</w:t>
      </w:r>
      <w:r w:rsidR="00AE24DB">
        <w:t xml:space="preserve"> was strongest for women gamers</w:t>
      </w:r>
      <w:r w:rsidR="00CD14FB">
        <w:t>.</w:t>
      </w:r>
      <w:r w:rsidR="004F52AE">
        <w:t xml:space="preserve"> </w:t>
      </w:r>
      <w:r w:rsidR="00E731C5">
        <w:t>S</w:t>
      </w:r>
      <w:r w:rsidR="004F52AE">
        <w:t xml:space="preserve">tereotypes of women gamers are </w:t>
      </w:r>
      <w:r w:rsidR="00E731C5">
        <w:t xml:space="preserve">likely to </w:t>
      </w:r>
      <w:r w:rsidR="001532DA">
        <w:t>therefore generalize beyond the gaming context in which they were formed</w:t>
      </w:r>
      <w:r w:rsidR="008030C7">
        <w:t>.</w:t>
      </w:r>
    </w:p>
    <w:p w14:paraId="14A40EBD" w14:textId="0286A0B9" w:rsidR="00810194" w:rsidRDefault="00810194" w:rsidP="00810194">
      <w:pPr>
        <w:spacing w:line="480" w:lineRule="auto"/>
        <w:jc w:val="center"/>
        <w:rPr>
          <w:b/>
          <w:bCs/>
        </w:rPr>
      </w:pPr>
      <w:r>
        <w:rPr>
          <w:b/>
          <w:bCs/>
        </w:rPr>
        <w:t>General Discussion</w:t>
      </w:r>
    </w:p>
    <w:p w14:paraId="23E93F1F" w14:textId="09280842" w:rsidR="00AA1D01" w:rsidRDefault="00235BE2" w:rsidP="00235BE2">
      <w:pPr>
        <w:spacing w:line="480" w:lineRule="auto"/>
      </w:pPr>
      <w:r>
        <w:rPr>
          <w:b/>
          <w:bCs/>
        </w:rPr>
        <w:tab/>
      </w:r>
      <w:r>
        <w:t xml:space="preserve">The results of both studies found that lifetime video game exposure is associated with </w:t>
      </w:r>
      <w:r w:rsidR="00330171">
        <w:t xml:space="preserve">sexism toward women in STEM. Study 1, with an undergraduate sample, found that lifetime video game exposure for both women and men was associated with </w:t>
      </w:r>
      <w:r w:rsidR="00F36818">
        <w:t xml:space="preserve">higher sexism and lower equality beliefs regarding women in STEM. </w:t>
      </w:r>
      <w:r w:rsidR="0004510B">
        <w:t xml:space="preserve">However, the effect was stronger among women, such that women who </w:t>
      </w:r>
      <w:r w:rsidR="00F72DC2">
        <w:t>played the least amount of</w:t>
      </w:r>
      <w:r w:rsidR="0004510B">
        <w:t xml:space="preserve"> video games in their lifetime were lower in STEM sexism and higher in STEM equality compared to men, but as lifetime video game exposure increased women </w:t>
      </w:r>
      <w:r w:rsidR="00301992">
        <w:t>and men both</w:t>
      </w:r>
      <w:r w:rsidR="007172C4">
        <w:t xml:space="preserve"> exhibited an</w:t>
      </w:r>
      <w:r w:rsidR="00301992">
        <w:t xml:space="preserve"> increase in sexism and decreased in equality. At the highest levels of lifetime video game exposure women’s </w:t>
      </w:r>
      <w:r w:rsidR="001D5682">
        <w:t xml:space="preserve">sexist </w:t>
      </w:r>
      <w:r w:rsidR="00301992">
        <w:t>beliefs toward women in STEM were statistically the same as men’s beliefs, and their equality beliefs were even lower than men’s beliefs</w:t>
      </w:r>
      <w:r w:rsidR="007172C4">
        <w:t xml:space="preserve"> – reflecting mainstreaming in cultivation theory</w:t>
      </w:r>
      <w:r w:rsidR="00301992">
        <w:t>.</w:t>
      </w:r>
    </w:p>
    <w:p w14:paraId="198DAF7F" w14:textId="58D806E6" w:rsidR="00301992" w:rsidRDefault="00223FC6" w:rsidP="00AA1D01">
      <w:pPr>
        <w:spacing w:line="480" w:lineRule="auto"/>
        <w:ind w:firstLine="720"/>
      </w:pPr>
      <w:r>
        <w:lastRenderedPageBreak/>
        <w:t xml:space="preserve">In Study 2, with a general population adult sample, this relationship was replicated and extended with the inclusion of internalization of stereotypes toward women gamers as a mediating mechanism. In this sample, </w:t>
      </w:r>
      <w:r w:rsidR="00AA0A12">
        <w:t xml:space="preserve">the effect of lifetime video game exposure was significant only for women, but again </w:t>
      </w:r>
      <w:r w:rsidR="007172C4">
        <w:t>reflected mainstreaming</w:t>
      </w:r>
      <w:r w:rsidR="00AA0A12">
        <w:t xml:space="preserve"> – men </w:t>
      </w:r>
      <w:r w:rsidR="00AA1D01">
        <w:t>with little gameplay experience were</w:t>
      </w:r>
      <w:r w:rsidR="00AA0A12">
        <w:t xml:space="preserve"> significantly higher than women</w:t>
      </w:r>
      <w:r w:rsidR="00AA1D01">
        <w:t xml:space="preserve"> with little gameplay experience </w:t>
      </w:r>
      <w:r w:rsidR="00AA0A12">
        <w:t xml:space="preserve">in stereotypes of women gamers, </w:t>
      </w:r>
      <w:r w:rsidR="00D831B4">
        <w:t>but while</w:t>
      </w:r>
      <w:r w:rsidR="0098187F">
        <w:t xml:space="preserve"> increased</w:t>
      </w:r>
      <w:r w:rsidR="00D831B4">
        <w:t xml:space="preserve"> </w:t>
      </w:r>
      <w:r w:rsidR="0098187F">
        <w:t xml:space="preserve">gameplay experience had </w:t>
      </w:r>
      <w:r w:rsidR="007172C4">
        <w:t>little relationship with</w:t>
      </w:r>
      <w:r w:rsidR="0098187F">
        <w:t xml:space="preserve"> m</w:t>
      </w:r>
      <w:r w:rsidR="00D831B4">
        <w:t>en</w:t>
      </w:r>
      <w:r w:rsidR="0098187F">
        <w:t xml:space="preserve">’s stereotyping of women, </w:t>
      </w:r>
      <w:r w:rsidR="00D54B48">
        <w:t xml:space="preserve">as women’s lifetime exposure increased so did their acceptance of stereotypes. Acceptance of stereotypes was then associated with increased STEM sexism and decreased STEM equality. </w:t>
      </w:r>
      <w:r w:rsidR="009B4440">
        <w:t xml:space="preserve">A significant interaction between lifetime video game exposure </w:t>
      </w:r>
      <w:r w:rsidR="008B2915">
        <w:t xml:space="preserve">and gender </w:t>
      </w:r>
      <w:r w:rsidR="00F11870">
        <w:t xml:space="preserve">on the direct effect of game exposure </w:t>
      </w:r>
      <w:r w:rsidR="008B2915">
        <w:t xml:space="preserve">remained </w:t>
      </w:r>
      <w:r w:rsidR="00F11870">
        <w:t xml:space="preserve">significant for STEM sexism only, again </w:t>
      </w:r>
      <w:r w:rsidR="007172C4">
        <w:t xml:space="preserve">demonstrating that </w:t>
      </w:r>
      <w:r w:rsidR="00F11870">
        <w:t xml:space="preserve">women resembled men in terms of sexism the more their lifetime exposure to games. </w:t>
      </w:r>
    </w:p>
    <w:p w14:paraId="75F9D3B4" w14:textId="2CBF7565" w:rsidR="00B30453" w:rsidRDefault="00B30453" w:rsidP="00235BE2">
      <w:pPr>
        <w:spacing w:line="480" w:lineRule="auto"/>
      </w:pPr>
      <w:r>
        <w:tab/>
        <w:t xml:space="preserve">The results of both studies combined support cultivation theory, and in particular the idea of mainstreaming in cultivation research </w:t>
      </w:r>
      <w:r>
        <w:fldChar w:fldCharType="begin"/>
      </w:r>
      <w:r w:rsidR="00F547B9">
        <w:instrText xml:space="preserve"> ADDIN EN.CITE &lt;EndNote&gt;&lt;Cite&gt;&lt;Author&gt;Shrum&lt;/Author&gt;&lt;Year&gt;2001&lt;/Year&gt;&lt;RecNum&gt;5581&lt;/RecNum&gt;&lt;DisplayText&gt;(Morgan et al., 2015; Shrum &amp;amp; Bischak, 2001)&lt;/DisplayText&gt;&lt;record&gt;&lt;rec-number&gt;5581&lt;/rec-number&gt;&lt;foreign-keys&gt;&lt;key app="EN" db-id="0sffs5x2sx2rfhefsz5vdwvj2t9faa5pxsr9" timestamp="1584667422"&gt;5581&lt;/key&gt;&lt;/foreign-keys&gt;&lt;ref-type name="Journal Article"&gt;17&lt;/ref-type&gt;&lt;contributors&gt;&lt;authors&gt;&lt;author&gt;Shrum, J&lt;/author&gt;&lt;author&gt;Bischak, D&lt;/author&gt;&lt;/authors&gt;&lt;/contributors&gt;&lt;titles&gt;&lt;title&gt;Mainstreaming, resonance, and impersonal impact. Testing moderators of the cultivation effect for estimates of crime risk&lt;/title&gt;&lt;secondary-title&gt;Human Communication Research&lt;/secondary-title&gt;&lt;/titles&gt;&lt;periodical&gt;&lt;full-title&gt;Human Communication Research&lt;/full-title&gt;&lt;/periodical&gt;&lt;pages&gt;187-215&lt;/pages&gt;&lt;volume&gt;27&lt;/volume&gt;&lt;number&gt;2&lt;/number&gt;&lt;dates&gt;&lt;year&gt;2001&lt;/year&gt;&lt;/dates&gt;&lt;isbn&gt;0360-3989&lt;/isbn&gt;&lt;urls&gt;&lt;/urls&gt;&lt;/record&gt;&lt;/Cite&gt;&lt;Cite&gt;&lt;Author&gt;Morgan&lt;/Author&gt;&lt;Year&gt;2015&lt;/Year&gt;&lt;RecNum&gt;5784&lt;/RecNum&gt;&lt;record&gt;&lt;rec-number&gt;5784&lt;/rec-number&gt;&lt;foreign-keys&gt;&lt;key app="EN" db-id="0sffs5x2sx2rfhefsz5vdwvj2t9faa5pxsr9" timestamp="1613511459"&gt;5784&lt;/key&gt;&lt;/foreign-keys&gt;&lt;ref-type name="Journal Article"&gt;17&lt;/ref-type&gt;&lt;contributors&gt;&lt;authors&gt;&lt;author&gt;Morgan, Michael&lt;/author&gt;&lt;author&gt;Shanahan, James&lt;/author&gt;&lt;author&gt;Signorielli, Nancy&lt;/author&gt;&lt;/authors&gt;&lt;/contributors&gt;&lt;titles&gt;&lt;title&gt;Yesterday&amp;apos;s new cultivation, tomorrow&lt;/title&gt;&lt;secondary-title&gt;Mass Communication and Society&lt;/secondary-title&gt;&lt;/titles&gt;&lt;periodical&gt;&lt;full-title&gt;Mass Communication and Society&lt;/full-title&gt;&lt;/periodical&gt;&lt;pages&gt;674-699&lt;/pages&gt;&lt;volume&gt;18&lt;/volume&gt;&lt;number&gt;5&lt;/number&gt;&lt;dates&gt;&lt;year&gt;2015&lt;/year&gt;&lt;/dates&gt;&lt;isbn&gt;1520-5436&lt;/isbn&gt;&lt;urls&gt;&lt;/urls&gt;&lt;/record&gt;&lt;/Cite&gt;&lt;/EndNote&gt;</w:instrText>
      </w:r>
      <w:r>
        <w:fldChar w:fldCharType="separate"/>
      </w:r>
      <w:r>
        <w:rPr>
          <w:noProof/>
        </w:rPr>
        <w:t>(Morgan et al., 2015; Shrum &amp; Bischak, 2001)</w:t>
      </w:r>
      <w:r>
        <w:fldChar w:fldCharType="end"/>
      </w:r>
      <w:r>
        <w:t>.</w:t>
      </w:r>
      <w:r w:rsidR="000A2180">
        <w:t xml:space="preserve"> Lifetime video game exposure, </w:t>
      </w:r>
      <w:r w:rsidR="005815B5">
        <w:t>likely to expose women gamers to sexualization, stereotyping, and harassment</w:t>
      </w:r>
      <w:r w:rsidR="000A2180">
        <w:t xml:space="preserve"> </w:t>
      </w:r>
      <w:r w:rsidR="00677F43" w:rsidRPr="000B25E5">
        <w:rPr>
          <w:color w:val="000000"/>
          <w:shd w:val="clear" w:color="auto" w:fill="FFFFFF"/>
        </w:rPr>
        <w:fldChar w:fldCharType="begin">
          <w:fldData xml:space="preserve">PEVuZE5vdGU+PENpdGU+PEF1dGhvcj5QYWHDn2VuPC9BdXRob3I+PFllYXI+MjAxNzwvWWVhcj48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==
</w:fldData>
        </w:fldChar>
      </w:r>
      <w:r w:rsidR="005644D7">
        <w:rPr>
          <w:color w:val="000000"/>
          <w:shd w:val="clear" w:color="auto" w:fill="FFFFFF"/>
        </w:rPr>
        <w:instrText xml:space="preserve"> ADDIN EN.CITE </w:instrText>
      </w:r>
      <w:r w:rsidR="005644D7">
        <w:rPr>
          <w:color w:val="000000"/>
          <w:shd w:val="clear" w:color="auto" w:fill="FFFFFF"/>
        </w:rPr>
        <w:fldChar w:fldCharType="begin">
          <w:fldData xml:space="preserve">PEVuZE5vdGU+PENpdGU+PEF1dGhvcj5QYWHDn2VuPC9BdXRob3I+PFllYXI+MjAxNzwvWWVhcj48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==
</w:fldData>
        </w:fldChar>
      </w:r>
      <w:r w:rsidR="005644D7">
        <w:rPr>
          <w:color w:val="000000"/>
          <w:shd w:val="clear" w:color="auto" w:fill="FFFFFF"/>
        </w:rPr>
        <w:instrText xml:space="preserve"> ADDIN EN.CITE.DATA </w:instrText>
      </w:r>
      <w:r w:rsidR="005644D7">
        <w:rPr>
          <w:color w:val="000000"/>
          <w:shd w:val="clear" w:color="auto" w:fill="FFFFFF"/>
        </w:rPr>
      </w:r>
      <w:r w:rsidR="005644D7">
        <w:rPr>
          <w:color w:val="000000"/>
          <w:shd w:val="clear" w:color="auto" w:fill="FFFFFF"/>
        </w:rPr>
        <w:fldChar w:fldCharType="end"/>
      </w:r>
      <w:r w:rsidR="00677F43" w:rsidRPr="000B25E5">
        <w:rPr>
          <w:color w:val="000000"/>
          <w:shd w:val="clear" w:color="auto" w:fill="FFFFFF"/>
        </w:rPr>
      </w:r>
      <w:r w:rsidR="00677F43" w:rsidRPr="000B25E5">
        <w:rPr>
          <w:color w:val="000000"/>
          <w:shd w:val="clear" w:color="auto" w:fill="FFFFFF"/>
        </w:rPr>
        <w:fldChar w:fldCharType="separate"/>
      </w:r>
      <w:r w:rsidR="005644D7">
        <w:rPr>
          <w:noProof/>
          <w:color w:val="000000"/>
          <w:shd w:val="clear" w:color="auto" w:fill="FFFFFF"/>
        </w:rPr>
        <w:t>(Downs &amp; Smith, 2010; Fox &amp; Tang, 2014; Gestos et al., 2018; Lynch et al., 2024; Lynch et al., 2016; Paaßen et al., 2017; Reach3 Insights, 2021; Yao, Ellithorpe, et al., 2022)</w:t>
      </w:r>
      <w:r w:rsidR="00677F43" w:rsidRPr="000B25E5">
        <w:rPr>
          <w:color w:val="000000"/>
          <w:shd w:val="clear" w:color="auto" w:fill="FFFFFF"/>
        </w:rPr>
        <w:fldChar w:fldCharType="end"/>
      </w:r>
      <w:r w:rsidR="000A2180">
        <w:t xml:space="preserve">, was associated with more sexism </w:t>
      </w:r>
      <w:r w:rsidR="00A80E1C">
        <w:t xml:space="preserve">and less egalitarianism </w:t>
      </w:r>
      <w:r w:rsidR="000A2180">
        <w:t xml:space="preserve">toward women in STEM. </w:t>
      </w:r>
      <w:r w:rsidR="00A80E1C">
        <w:t xml:space="preserve">Internalization of stereotypes of women gamers </w:t>
      </w:r>
      <w:r w:rsidR="00A80E1C">
        <w:fldChar w:fldCharType="begin"/>
      </w:r>
      <w:r w:rsidR="00A80E1C">
        <w:instrText xml:space="preserve"> ADDIN EN.CITE &lt;EndNote&gt;&lt;Cite&gt;&lt;Author&gt;Yao&lt;/Author&gt;&lt;Year&gt;2022&lt;/Year&gt;&lt;RecNum&gt;6785&lt;/RecNum&gt;&lt;DisplayText&gt;(Yao, Ellithorpe, et al., 2022)&lt;/DisplayText&gt;&lt;record&gt;&lt;rec-number&gt;6785&lt;/rec-number&gt;&lt;foreign-keys&gt;&lt;key app="EN" db-id="0sffs5x2sx2rfhefsz5vdwvj2t9faa5pxsr9" timestamp="1691080419"&gt;6785&lt;/key&gt;&lt;/foreign-keys&gt;&lt;ref-type name="Journal Article"&gt;17&lt;/ref-type&gt;&lt;contributors&gt;&lt;authors&gt;&lt;author&gt;Yao, Shay Xuejing&lt;/author&gt;&lt;author&gt;Ellithorpe, Morgan E&lt;/author&gt;&lt;author&gt;Ewoldsen, David R&lt;/author&gt;&lt;author&gt;Boster, Franklin J&lt;/author&gt;&lt;/authors&gt;&lt;/contributors&gt;&lt;titles&gt;&lt;title&gt;Development and validation of the Female Gamer Stereotypes Scale&lt;/title&gt;&lt;secondary-title&gt;Psychology of Popular Media&lt;/secondary-title&gt;&lt;/titles&gt;&lt;periodical&gt;&lt;full-title&gt;Psychology of Popular Media&lt;/full-title&gt;&lt;/periodical&gt;&lt;dates&gt;&lt;year&gt;2022&lt;/year&gt;&lt;/dates&gt;&lt;isbn&gt;2689-6567&lt;/isbn&gt;&lt;urls&gt;&lt;/urls&gt;&lt;/record&gt;&lt;/Cite&gt;&lt;/EndNote&gt;</w:instrText>
      </w:r>
      <w:r w:rsidR="00A80E1C">
        <w:fldChar w:fldCharType="separate"/>
      </w:r>
      <w:r w:rsidR="00A80E1C">
        <w:rPr>
          <w:noProof/>
        </w:rPr>
        <w:t>(Yao, Ellithorpe, et al., 2022)</w:t>
      </w:r>
      <w:r w:rsidR="00A80E1C">
        <w:fldChar w:fldCharType="end"/>
      </w:r>
      <w:r w:rsidR="00A80E1C">
        <w:t xml:space="preserve"> appears to be a potential mediating mechanism</w:t>
      </w:r>
      <w:r w:rsidR="00241978">
        <w:t xml:space="preserve">, </w:t>
      </w:r>
      <w:r w:rsidR="001532DA">
        <w:t>which then generalize to contexts outside of gaming</w:t>
      </w:r>
      <w:r w:rsidR="00A80E1C">
        <w:t xml:space="preserve">. </w:t>
      </w:r>
      <w:r w:rsidR="002F3D13">
        <w:t xml:space="preserve">These findings align with other research on cultivation and video games that does find significant associations between game exposure and sexism and/or gender role norms </w:t>
      </w:r>
      <w:r w:rsidR="002F3D13">
        <w:fldChar w:fldCharType="begin"/>
      </w:r>
      <w:r w:rsidR="002F3D13">
        <w:instrText xml:space="preserve"> ADDIN EN.CITE &lt;EndNote&gt;&lt;Cite&gt;&lt;Author&gt;Fox&lt;/Author&gt;&lt;Year&gt;2016&lt;/Year&gt;&lt;RecNum&gt;7061&lt;/RecNum&gt;&lt;DisplayText&gt;(Blackburn &amp;amp; Scharrer, 2019; Fox &amp;amp; Potocki, 2016)&lt;/DisplayText&gt;&lt;record&gt;&lt;rec-number&gt;7061&lt;/rec-number&gt;&lt;foreign-keys&gt;&lt;key app="EN" db-id="0sffs5x2sx2rfhefsz5vdwvj2t9faa5pxsr9" timestamp="1711727618"&gt;7061&lt;/key&gt;&lt;/foreign-keys&gt;&lt;ref-type name="Journal Article"&gt;17&lt;/ref-type&gt;&lt;contributors&gt;&lt;authors&gt;&lt;author&gt;Fox, Jesse&lt;/author&gt;&lt;author&gt;Potocki, Bridget&lt;/author&gt;&lt;/authors&gt;&lt;/contributors&gt;&lt;titles&gt;&lt;title&gt;Lifetime video game consumption, interpersonal aggression, hostile sexism, and rape myth acceptance: A cultivation perspective&lt;/title&gt;&lt;secondary-title&gt;Journal of interpersonal violence&lt;/secondary-title&gt;&lt;/titles&gt;&lt;periodical&gt;&lt;full-title&gt;Journal of Interpersonal Violence&lt;/full-title&gt;&lt;/periodical&gt;&lt;pages&gt;1912-1931&lt;/pages&gt;&lt;volume&gt;31&lt;/volume&gt;&lt;number&gt;10&lt;/number&gt;&lt;dates&gt;&lt;year&gt;2016&lt;/year&gt;&lt;/dates&gt;&lt;isbn&gt;0886-2605&lt;/isbn&gt;&lt;urls&gt;&lt;/urls&gt;&lt;/record&gt;&lt;/Cite&gt;&lt;Cite&gt;&lt;Author&gt;Blackburn&lt;/Author&gt;&lt;Year&gt;2019&lt;/Year&gt;&lt;RecNum&gt;7062&lt;/RecNum&gt;&lt;record&gt;&lt;rec-number&gt;7062&lt;/rec-number&gt;&lt;foreign-keys&gt;&lt;key app="EN" db-id="0sffs5x2sx2rfhefsz5vdwvj2t9faa5pxsr9" timestamp="1711727962"&gt;7062&lt;/key&gt;&lt;/foreign-keys&gt;&lt;ref-type name="Journal Article"&gt;17&lt;/ref-type&gt;&lt;contributors&gt;&lt;authors&gt;&lt;author&gt;Blackburn, Greg&lt;/author&gt;&lt;author&gt;Scharrer, Erica&lt;/author&gt;&lt;/authors&gt;&lt;/contributors&gt;&lt;titles&gt;&lt;title&gt;Video game playing and beliefs about masculinity among male and female emerging adults&lt;/title&gt;&lt;secondary-title&gt;Sex Roles&lt;/secondary-title&gt;&lt;/titles&gt;&lt;periodical&gt;&lt;full-title&gt;Sex Roles&lt;/full-title&gt;&lt;/periodical&gt;&lt;pages&gt;310-324&lt;/pages&gt;&lt;volume&gt;80&lt;/volume&gt;&lt;number&gt;5&lt;/number&gt;&lt;dates&gt;&lt;year&gt;2019&lt;/year&gt;&lt;/dates&gt;&lt;isbn&gt;0360-0025&lt;/isbn&gt;&lt;urls&gt;&lt;/urls&gt;&lt;/record&gt;&lt;/Cite&gt;&lt;/EndNote&gt;</w:instrText>
      </w:r>
      <w:r w:rsidR="002F3D13">
        <w:fldChar w:fldCharType="separate"/>
      </w:r>
      <w:r w:rsidR="002F3D13">
        <w:rPr>
          <w:noProof/>
        </w:rPr>
        <w:t>(Blackburn &amp; Scharrer, 2019; Fox &amp; Potocki, 2016)</w:t>
      </w:r>
      <w:r w:rsidR="002F3D13">
        <w:fldChar w:fldCharType="end"/>
      </w:r>
      <w:r w:rsidR="002F3D13">
        <w:t>.</w:t>
      </w:r>
      <w:r>
        <w:t xml:space="preserve"> </w:t>
      </w:r>
      <w:r w:rsidR="00CF355B">
        <w:t xml:space="preserve">It also aligns with previous research on </w:t>
      </w:r>
      <w:r w:rsidR="003A5E51">
        <w:t xml:space="preserve">mainstreaming </w:t>
      </w:r>
      <w:r w:rsidR="003A5E51">
        <w:lastRenderedPageBreak/>
        <w:t xml:space="preserve">and </w:t>
      </w:r>
      <w:r w:rsidR="00CF355B">
        <w:t xml:space="preserve">gender role attitudes that was conducted in Japan, in which </w:t>
      </w:r>
      <w:r w:rsidR="00263836">
        <w:t xml:space="preserve">a mainstreaming </w:t>
      </w:r>
      <w:r w:rsidR="007172C4">
        <w:t>relationship</w:t>
      </w:r>
      <w:r w:rsidR="00263836">
        <w:t xml:space="preserve"> was found for women only as they increased </w:t>
      </w:r>
      <w:r w:rsidR="007172C4">
        <w:t>their</w:t>
      </w:r>
      <w:r w:rsidR="00263836">
        <w:t xml:space="preserve"> television exposure and became more similar to men in their gender role beliefs </w:t>
      </w:r>
      <w:r w:rsidR="006D4EEA">
        <w:fldChar w:fldCharType="begin"/>
      </w:r>
      <w:r w:rsidR="006D4EEA">
        <w:instrText xml:space="preserve"> ADDIN EN.CITE &lt;EndNote&gt;&lt;Cite&gt;&lt;Author&gt;Saito&lt;/Author&gt;&lt;Year&gt;2007&lt;/Year&gt;&lt;RecNum&gt;7119&lt;/RecNum&gt;&lt;DisplayText&gt;(Saito, 2007)&lt;/DisplayText&gt;&lt;record&gt;&lt;rec-number&gt;7119&lt;/rec-number&gt;&lt;foreign-keys&gt;&lt;key app="EN" db-id="0sffs5x2sx2rfhefsz5vdwvj2t9faa5pxsr9" timestamp="1727281839"&gt;7119&lt;/key&gt;&lt;/foreign-keys&gt;&lt;ref-type name="Journal Article"&gt;17&lt;/ref-type&gt;&lt;contributors&gt;&lt;authors&gt;&lt;author&gt;Saito, Shinichi&lt;/author&gt;&lt;/authors&gt;&lt;/contributors&gt;&lt;titles&gt;&lt;title&gt;Television and the cultivation of gender-role attitudes in Japan: Does television contribute to the maintenance of the status quo?&lt;/title&gt;&lt;secondary-title&gt;Journal of communication&lt;/secondary-title&gt;&lt;/titles&gt;&lt;pages&gt;511-531&lt;/pages&gt;&lt;volume&gt;57&lt;/volume&gt;&lt;number&gt;3&lt;/number&gt;&lt;dates&gt;&lt;year&gt;2007&lt;/year&gt;&lt;/dates&gt;&lt;isbn&gt;0021-9916&lt;/isbn&gt;&lt;urls&gt;&lt;/urls&gt;&lt;/record&gt;&lt;/Cite&gt;&lt;/EndNote&gt;</w:instrText>
      </w:r>
      <w:r w:rsidR="006D4EEA">
        <w:fldChar w:fldCharType="separate"/>
      </w:r>
      <w:r w:rsidR="006D4EEA">
        <w:rPr>
          <w:noProof/>
        </w:rPr>
        <w:t>(Saito, 2007)</w:t>
      </w:r>
      <w:r w:rsidR="006D4EEA">
        <w:fldChar w:fldCharType="end"/>
      </w:r>
      <w:r w:rsidR="00263836">
        <w:t xml:space="preserve">. </w:t>
      </w:r>
    </w:p>
    <w:p w14:paraId="15246C52" w14:textId="1EEB5954" w:rsidR="0069100A" w:rsidRPr="003F1493" w:rsidRDefault="0069100A" w:rsidP="00235BE2">
      <w:pPr>
        <w:spacing w:line="480" w:lineRule="auto"/>
        <w:rPr>
          <w:b/>
          <w:bCs/>
        </w:rPr>
      </w:pPr>
      <w:r w:rsidRPr="003F1493">
        <w:rPr>
          <w:b/>
          <w:bCs/>
        </w:rPr>
        <w:t xml:space="preserve">Practical </w:t>
      </w:r>
      <w:r w:rsidR="00E679D6" w:rsidRPr="00E679D6">
        <w:rPr>
          <w:b/>
          <w:bCs/>
        </w:rPr>
        <w:t>Implication</w:t>
      </w:r>
      <w:r w:rsidR="003F1493">
        <w:rPr>
          <w:b/>
          <w:bCs/>
        </w:rPr>
        <w:t>s</w:t>
      </w:r>
    </w:p>
    <w:p w14:paraId="17EB9DF2" w14:textId="772F9A59" w:rsidR="0069100A" w:rsidRPr="00235BE2" w:rsidRDefault="0069100A" w:rsidP="003F1493">
      <w:pPr>
        <w:spacing w:line="480" w:lineRule="auto"/>
        <w:ind w:firstLine="720"/>
      </w:pPr>
      <w:r>
        <w:t xml:space="preserve">Crucially, the present research demonstrated that women may be </w:t>
      </w:r>
      <w:r w:rsidR="003F1493">
        <w:t xml:space="preserve">even </w:t>
      </w:r>
      <w:r>
        <w:t>more vulnerable than men to</w:t>
      </w:r>
      <w:r w:rsidR="003F1493">
        <w:t xml:space="preserve"> being affected by exposure to sexism in gaming culture</w:t>
      </w:r>
      <w:r>
        <w:t xml:space="preserve">. Long-term exposure to video games not only </w:t>
      </w:r>
      <w:r w:rsidR="003F1493">
        <w:t xml:space="preserve">appears to be associated with </w:t>
      </w:r>
      <w:r w:rsidR="001D5682">
        <w:t xml:space="preserve">the </w:t>
      </w:r>
      <w:r w:rsidR="003F1493">
        <w:t>internalization of</w:t>
      </w:r>
      <w:r>
        <w:t xml:space="preserve"> gender biases and </w:t>
      </w:r>
      <w:r w:rsidR="00FB7E23">
        <w:t xml:space="preserve">the </w:t>
      </w:r>
      <w:r>
        <w:t>attribut</w:t>
      </w:r>
      <w:r w:rsidR="003F1493">
        <w:t>ion</w:t>
      </w:r>
      <w:r>
        <w:t xml:space="preserve"> </w:t>
      </w:r>
      <w:r w:rsidR="00FB7E23">
        <w:t xml:space="preserve">of </w:t>
      </w:r>
      <w:r>
        <w:t xml:space="preserve">negative stereotypes to their own ingroup members (i.e., other women who play video games), but also </w:t>
      </w:r>
      <w:r w:rsidR="001965E7">
        <w:t>is associated with</w:t>
      </w:r>
      <w:r>
        <w:t xml:space="preserve"> </w:t>
      </w:r>
      <w:r w:rsidR="001D5682">
        <w:t xml:space="preserve">the </w:t>
      </w:r>
      <w:r>
        <w:t>generaliz</w:t>
      </w:r>
      <w:r w:rsidR="001965E7">
        <w:t>ation of</w:t>
      </w:r>
      <w:r>
        <w:t xml:space="preserve"> this gender prejudice to women in other fields</w:t>
      </w:r>
      <w:r w:rsidR="003F1493">
        <w:t xml:space="preserve"> that are historically dominated by men</w:t>
      </w:r>
      <w:r>
        <w:t xml:space="preserve"> (e.g., STEM). </w:t>
      </w:r>
      <w:r w:rsidR="007B03AF">
        <w:t xml:space="preserve">Our findings suggest a complex relationship between video gaming and STEM. Prior work that has been encouraging engaging women and girls in video games to leverage the skills and interest gained in gaming to increase women’s participation in STEM careers (e.g., Ball et al., 2020) has not considered the possible negative effects of </w:t>
      </w:r>
      <w:r w:rsidR="003F1493">
        <w:t>exposure to</w:t>
      </w:r>
      <w:r w:rsidR="007B03AF">
        <w:t xml:space="preserve"> </w:t>
      </w:r>
      <w:r w:rsidR="003F1493">
        <w:t xml:space="preserve">and internalization of </w:t>
      </w:r>
      <w:r w:rsidR="007B03AF">
        <w:t xml:space="preserve">stereotypes of women in those careers. </w:t>
      </w:r>
      <w:r>
        <w:t>Therefore, we advocate for more research to continue deciphering the</w:t>
      </w:r>
      <w:r w:rsidR="003F1493">
        <w:t xml:space="preserve"> potential</w:t>
      </w:r>
      <w:r>
        <w:t xml:space="preserve"> long-term effect</w:t>
      </w:r>
      <w:r w:rsidR="003F1493">
        <w:t>s</w:t>
      </w:r>
      <w:r>
        <w:t xml:space="preserve"> of women playing video games, particularly with a focus on their internalization of gender bias and the projection of this bias to other women. We also encourage practitioners in the video gaming industry to participate actively and creatively to develop </w:t>
      </w:r>
      <w:r w:rsidR="003F1493">
        <w:t xml:space="preserve">potential </w:t>
      </w:r>
      <w:r>
        <w:t>solution</w:t>
      </w:r>
      <w:r w:rsidR="003F1493">
        <w:t>s</w:t>
      </w:r>
      <w:r>
        <w:t xml:space="preserve"> for this issue. </w:t>
      </w:r>
    </w:p>
    <w:p w14:paraId="57684307" w14:textId="0219FB22" w:rsidR="0088152C" w:rsidRPr="00235BE2" w:rsidRDefault="00E679D6" w:rsidP="003F1493">
      <w:pPr>
        <w:spacing w:line="480" w:lineRule="auto"/>
        <w:ind w:firstLine="720"/>
      </w:pPr>
      <w:r>
        <w:t>Additionally, t</w:t>
      </w:r>
      <w:r w:rsidR="007075F6">
        <w:t>he current findings implied that the video game culture can indeed be toxic, and video game players pick up these prevalent sexist ideologies with time. Across two studies, results showed that great</w:t>
      </w:r>
      <w:r w:rsidR="003F1493">
        <w:t>er</w:t>
      </w:r>
      <w:r w:rsidR="007075F6">
        <w:t xml:space="preserve"> long-term exposure to video games is associated with stronger sexist beliefs toward women in STEM. </w:t>
      </w:r>
      <w:r w:rsidR="000F6B43">
        <w:t>However, it is less clear what specific aspects of the video game culture communicate the most sexist norms (e.g., video game content, player-to-</w:t>
      </w:r>
      <w:r w:rsidR="000F6B43">
        <w:lastRenderedPageBreak/>
        <w:t xml:space="preserve">player interaction). Therefore, we advise policymakers to work closely with researchers </w:t>
      </w:r>
      <w:r w:rsidR="003F1493">
        <w:t xml:space="preserve">and content creators </w:t>
      </w:r>
      <w:r w:rsidR="000F6B43">
        <w:t>to pinpoint the components of the video game culture that promote sexism against women and</w:t>
      </w:r>
      <w:r w:rsidR="003F1493">
        <w:t xml:space="preserve"> to</w:t>
      </w:r>
      <w:r w:rsidR="000F6B43">
        <w:t xml:space="preserve"> take action to </w:t>
      </w:r>
      <w:r w:rsidR="003F1493">
        <w:t xml:space="preserve">address </w:t>
      </w:r>
      <w:r w:rsidR="000F6B43">
        <w:t xml:space="preserve">gender discrimination in these spaces. </w:t>
      </w:r>
    </w:p>
    <w:p w14:paraId="3DFF2DC3" w14:textId="66348CBB" w:rsidR="00810194" w:rsidRDefault="00810194" w:rsidP="00890971">
      <w:pPr>
        <w:spacing w:line="480" w:lineRule="auto"/>
        <w:rPr>
          <w:b/>
          <w:bCs/>
        </w:rPr>
      </w:pPr>
      <w:r>
        <w:rPr>
          <w:b/>
          <w:bCs/>
        </w:rPr>
        <w:t>Limitations and Future Research</w:t>
      </w:r>
    </w:p>
    <w:p w14:paraId="11EE6407" w14:textId="51D88AB0" w:rsidR="002D0ABD" w:rsidRDefault="002D0ABD" w:rsidP="00890971">
      <w:pPr>
        <w:spacing w:line="480" w:lineRule="auto"/>
      </w:pPr>
      <w:r>
        <w:rPr>
          <w:b/>
          <w:bCs/>
        </w:rPr>
        <w:tab/>
      </w:r>
      <w:r>
        <w:t xml:space="preserve">The present studies are not without limitations. </w:t>
      </w:r>
      <w:r w:rsidR="002964AA">
        <w:t xml:space="preserve">Primarily, they are cross-sectional surveys that rely on retrospective reports to measure lifetime exposure to video games, rather than longitudinal data. As previous researchers have pointed out </w:t>
      </w:r>
      <w:r w:rsidR="002964AA">
        <w:fldChar w:fldCharType="begin"/>
      </w:r>
      <w:r w:rsidR="002964AA">
        <w:instrText xml:space="preserve"> ADDIN EN.CITE &lt;EndNote&gt;&lt;Cite&gt;&lt;Author&gt;Breuer&lt;/Author&gt;&lt;Year&gt;2015&lt;/Year&gt;&lt;RecNum&gt;7060&lt;/RecNum&gt;&lt;DisplayText&gt;(Breuer et al., 2015)&lt;/DisplayText&gt;&lt;record&gt;&lt;rec-number&gt;7060&lt;/rec-number&gt;&lt;foreign-keys&gt;&lt;key app="EN" db-id="0sffs5x2sx2rfhefsz5vdwvj2t9faa5pxsr9" timestamp="1711727532"&gt;7060&lt;/key&gt;&lt;/foreign-keys&gt;&lt;ref-type name="Journal Article"&gt;17&lt;/ref-type&gt;&lt;contributors&gt;&lt;authors&gt;&lt;author&gt;Breuer, Johannes&lt;/author&gt;&lt;author&gt;Kowert, Rachel&lt;/author&gt;&lt;author&gt;Festl, Ruth&lt;/author&gt;&lt;author&gt;Quandt, Thorsten&lt;/author&gt;&lt;/authors&gt;&lt;/contributors&gt;&lt;titles&gt;&lt;title&gt;Sexist games= sexist gamers? A longitudinal study on the relationship between video game use and sexist attitudes&lt;/title&gt;&lt;secondary-title&gt;Cyberpsychology, Behavior, and Social Networking&lt;/secondary-title&gt;&lt;/titles&gt;&lt;periodical&gt;&lt;full-title&gt;Cyberpsychology, Behavior, and Social Networking&lt;/full-title&gt;&lt;/periodical&gt;&lt;pages&gt;197-202&lt;/pages&gt;&lt;volume&gt;18&lt;/volume&gt;&lt;number&gt;4&lt;/number&gt;&lt;dates&gt;&lt;year&gt;2015&lt;/year&gt;&lt;/dates&gt;&lt;isbn&gt;2152-2715&lt;/isbn&gt;&lt;urls&gt;&lt;/urls&gt;&lt;/record&gt;&lt;/Cite&gt;&lt;/EndNote&gt;</w:instrText>
      </w:r>
      <w:r w:rsidR="002964AA">
        <w:fldChar w:fldCharType="separate"/>
      </w:r>
      <w:r w:rsidR="002964AA">
        <w:rPr>
          <w:noProof/>
        </w:rPr>
        <w:t>(Breuer et al., 2015)</w:t>
      </w:r>
      <w:r w:rsidR="002964AA">
        <w:fldChar w:fldCharType="end"/>
      </w:r>
      <w:r w:rsidR="002964AA">
        <w:t xml:space="preserve">, cultivation research in the area of video games is lagging </w:t>
      </w:r>
      <w:r w:rsidR="003F1493">
        <w:t xml:space="preserve">behind </w:t>
      </w:r>
      <w:r w:rsidR="002964AA">
        <w:t xml:space="preserve">research on other media in terms of truly longitudinal works that have the best </w:t>
      </w:r>
      <w:r w:rsidR="00E74391">
        <w:t>methodology for establishing causal</w:t>
      </w:r>
      <w:r w:rsidR="003F1493">
        <w:t xml:space="preserve"> direction</w:t>
      </w:r>
      <w:r w:rsidR="00E74391">
        <w:t xml:space="preserve"> over a long period of time. While this study provides an expansion on previous research in terms of topic areas such as the inclusion of gaming-specific stereotypes and STEM sexism as outcomes of video game exposure, we did not measure these things longitudinally. Therefore, causal </w:t>
      </w:r>
      <w:r w:rsidR="00F34903">
        <w:t>direction cannot necessarily be established despite the theoretical directionality provided by cultivation theory.</w:t>
      </w:r>
      <w:r w:rsidR="00A36A59">
        <w:t xml:space="preserve"> It is entirely possible, and possibly likely, that the process we have </w:t>
      </w:r>
      <w:r w:rsidR="00656356">
        <w:t xml:space="preserve">detected in these studies was instead the one outlined by the reinforcing spirals model </w:t>
      </w:r>
      <w:r w:rsidR="00656356">
        <w:fldChar w:fldCharType="begin"/>
      </w:r>
      <w:r w:rsidR="00F547B9">
        <w:instrText xml:space="preserve"> ADDIN EN.CITE &lt;EndNote&gt;&lt;Cite&gt;&lt;Author&gt;Slater&lt;/Author&gt;&lt;Year&gt;2007&lt;/Year&gt;&lt;RecNum&gt;784&lt;/RecNum&gt;&lt;DisplayText&gt;(Slater, 2007, 2015)&lt;/DisplayText&gt;&lt;record&gt;&lt;rec-number&gt;784&lt;/rec-number&gt;&lt;foreign-keys&gt;&lt;key app="EN" db-id="0sffs5x2sx2rfhefsz5vdwvj2t9faa5pxsr9" timestamp="1452715918"&gt;784&lt;/key&gt;&lt;/foreign-keys&gt;&lt;ref-type name="Journal Article"&gt;17&lt;/ref-type&gt;&lt;contributors&gt;&lt;authors&gt;&lt;author&gt;Slater, Michael D.&lt;/author&gt;&lt;/authors&gt;&lt;/contributors&gt;&lt;titles&gt;&lt;title&gt;Reinforcing spirals: The mutual influence of media selectivity and media effects and their impact on individual behavior and social identity&lt;/title&gt;&lt;secondary-title&gt;Communication Theory&lt;/secondary-title&gt;&lt;/titles&gt;&lt;periodical&gt;&lt;full-title&gt;Communication Theory&lt;/full-title&gt;&lt;/periodical&gt;&lt;pages&gt;281-303&lt;/pages&gt;&lt;volume&gt;17&lt;/volume&gt;&lt;dates&gt;&lt;year&gt;2007&lt;/year&gt;&lt;/dates&gt;&lt;urls&gt;&lt;/urls&gt;&lt;/record&gt;&lt;/Cite&gt;&lt;Cite&gt;&lt;Author&gt;Slater&lt;/Author&gt;&lt;Year&gt;2015&lt;/Year&gt;&lt;RecNum&gt;4285&lt;/RecNum&gt;&lt;record&gt;&lt;rec-number&gt;4285&lt;/rec-number&gt;&lt;foreign-keys&gt;&lt;key app="EN" db-id="0sffs5x2sx2rfhefsz5vdwvj2t9faa5pxsr9" timestamp="1452715944"&gt;4285&lt;/key&gt;&lt;/foreign-keys&gt;&lt;ref-type name="Journal Article"&gt;17&lt;/ref-type&gt;&lt;contributors&gt;&lt;authors&gt;&lt;author&gt;Slater, Michael D.&lt;/author&gt;&lt;/authors&gt;&lt;/contributors&gt;&lt;titles&gt;&lt;title&gt;Reinforcing spirals model: Conceptualizing the relationship between media content exposure and the development and maintenance of attitudes&lt;/title&gt;&lt;secondary-title&gt;Media Psychology&lt;/secondary-title&gt;&lt;/titles&gt;&lt;periodical&gt;&lt;full-title&gt;Media Psychology&lt;/full-title&gt;&lt;/periodical&gt;&lt;pages&gt;370-395&lt;/pages&gt;&lt;volume&gt;18&lt;/volume&gt;&lt;number&gt;3&lt;/number&gt;&lt;dates&gt;&lt;year&gt;2015&lt;/year&gt;&lt;/dates&gt;&lt;isbn&gt;1521-3269&lt;/isbn&gt;&lt;urls&gt;&lt;related-urls&gt;&lt;url&gt;http://dx.doi.org/10.1080/15213269.2014.897236&lt;/url&gt;&lt;/related-urls&gt;&lt;/urls&gt;&lt;electronic-resource-num&gt;10.1080/15213269.2014.897236&lt;/electronic-resource-num&gt;&lt;access-date&gt;2014/09/23&lt;/access-date&gt;&lt;/record&gt;&lt;/Cite&gt;&lt;/EndNote&gt;</w:instrText>
      </w:r>
      <w:r w:rsidR="00656356">
        <w:fldChar w:fldCharType="separate"/>
      </w:r>
      <w:r w:rsidR="00656356">
        <w:rPr>
          <w:noProof/>
        </w:rPr>
        <w:t>(Slater, 2007, 2015)</w:t>
      </w:r>
      <w:r w:rsidR="00656356">
        <w:fldChar w:fldCharType="end"/>
      </w:r>
      <w:r w:rsidR="002531BC">
        <w:t xml:space="preserve">. </w:t>
      </w:r>
      <w:r w:rsidR="005B0F99">
        <w:t xml:space="preserve">Unlike cultivation theory, which assumes a relatively unidirectional relationship from media exposure to worldview outcomes, </w:t>
      </w:r>
      <w:r w:rsidR="00E731C5">
        <w:t xml:space="preserve">a </w:t>
      </w:r>
      <w:r w:rsidR="00D173D7">
        <w:t xml:space="preserve">reinforcing spirals </w:t>
      </w:r>
      <w:r w:rsidR="00E731C5">
        <w:t xml:space="preserve">view </w:t>
      </w:r>
      <w:r w:rsidR="00D173D7">
        <w:t>treat</w:t>
      </w:r>
      <w:r w:rsidR="00E731C5">
        <w:t>s</w:t>
      </w:r>
      <w:r w:rsidR="00D173D7">
        <w:t xml:space="preserve"> media users as selectively and actively engaging in media content with purpose and motivation. Thus, </w:t>
      </w:r>
      <w:r w:rsidR="00950EE9">
        <w:t xml:space="preserve">worldview would also act upon media exposure, in a mutually reinforcing process </w:t>
      </w:r>
      <w:r w:rsidR="00950EE9">
        <w:fldChar w:fldCharType="begin"/>
      </w:r>
      <w:r w:rsidR="00F547B9">
        <w:instrText xml:space="preserve"> ADDIN EN.CITE &lt;EndNote&gt;&lt;Cite&gt;&lt;Author&gt;Slater&lt;/Author&gt;&lt;Year&gt;2015&lt;/Year&gt;&lt;RecNum&gt;4285&lt;/RecNum&gt;&lt;DisplayText&gt;(Slater, 2015)&lt;/DisplayText&gt;&lt;record&gt;&lt;rec-number&gt;4285&lt;/rec-number&gt;&lt;foreign-keys&gt;&lt;key app="EN" db-id="0sffs5x2sx2rfhefsz5vdwvj2t9faa5pxsr9" timestamp="1452715944"&gt;4285&lt;/key&gt;&lt;/foreign-keys&gt;&lt;ref-type name="Journal Article"&gt;17&lt;/ref-type&gt;&lt;contributors&gt;&lt;authors&gt;&lt;author&gt;Slater, Michael D.&lt;/author&gt;&lt;/authors&gt;&lt;/contributors&gt;&lt;titles&gt;&lt;title&gt;Reinforcing spirals model: Conceptualizing the relationship between media content exposure and the development and maintenance of attitudes&lt;/title&gt;&lt;secondary-title&gt;Media Psychology&lt;/secondary-title&gt;&lt;/titles&gt;&lt;periodical&gt;&lt;full-title&gt;Media Psychology&lt;/full-title&gt;&lt;/periodical&gt;&lt;pages&gt;370-395&lt;/pages&gt;&lt;volume&gt;18&lt;/volume&gt;&lt;number&gt;3&lt;/number&gt;&lt;dates&gt;&lt;year&gt;2015&lt;/year&gt;&lt;/dates&gt;&lt;isbn&gt;1521-3269&lt;/isbn&gt;&lt;urls&gt;&lt;related-urls&gt;&lt;url&gt;http://dx.doi.org/10.1080/15213269.2014.897236&lt;/url&gt;&lt;/related-urls&gt;&lt;/urls&gt;&lt;electronic-resource-num&gt;10.1080/15213269.2014.897236&lt;/electronic-resource-num&gt;&lt;access-date&gt;2014/09/23&lt;/access-date&gt;&lt;/record&gt;&lt;/Cite&gt;&lt;/EndNote&gt;</w:instrText>
      </w:r>
      <w:r w:rsidR="00950EE9">
        <w:fldChar w:fldCharType="separate"/>
      </w:r>
      <w:r w:rsidR="00950EE9">
        <w:rPr>
          <w:noProof/>
        </w:rPr>
        <w:t>(Slater, 2015)</w:t>
      </w:r>
      <w:r w:rsidR="00950EE9">
        <w:fldChar w:fldCharType="end"/>
      </w:r>
      <w:r w:rsidR="00950EE9">
        <w:t xml:space="preserve">. While this is different from the </w:t>
      </w:r>
      <w:r w:rsidR="00C07C01">
        <w:t xml:space="preserve">cultivation process, it is not entirely in opposition to it, as it does still include space for media exposure to outcomes </w:t>
      </w:r>
      <w:r w:rsidR="00E746CB">
        <w:t>to be a causal process. Additionally, it should be noted that reinforcement of existing beliefs is still an important media effect in its own right</w:t>
      </w:r>
      <w:r w:rsidR="00EE3ED7">
        <w:t xml:space="preserve"> </w:t>
      </w:r>
      <w:r w:rsidR="00EE3ED7">
        <w:fldChar w:fldCharType="begin"/>
      </w:r>
      <w:r w:rsidR="00F547B9">
        <w:instrText xml:space="preserve"> ADDIN EN.CITE &lt;EndNote&gt;&lt;Cite&gt;&lt;Author&gt;Lang&lt;/Author&gt;&lt;Year&gt;2010&lt;/Year&gt;&lt;RecNum&gt;6175&lt;/RecNum&gt;&lt;DisplayText&gt;(Lang &amp;amp; Ewoldsen, 2010)&lt;/DisplayText&gt;&lt;record&gt;&lt;rec-number&gt;6175&lt;/rec-number&gt;&lt;foreign-keys&gt;&lt;key app="EN" db-id="0sffs5x2sx2rfhefsz5vdwvj2t9faa5pxsr9" timestamp="1635439311"&gt;6175&lt;/key&gt;&lt;/foreign-keys&gt;&lt;ref-type name="Journal Article"&gt;17&lt;/ref-type&gt;&lt;contributors&gt;&lt;authors&gt;&lt;author&gt;Lang, Annie&lt;/author&gt;&lt;author&gt;Ewoldsen, David&lt;/author&gt;&lt;/authors&gt;&lt;/contributors&gt;&lt;titles&gt;&lt;title&gt;Beyond effects: Conceptualizing communication as dynamic, complex, nonlinear, and fundamental&lt;/title&gt;&lt;secondary-title&gt;Rethinking communication: Keywords in communication research&lt;/secondary-title&gt;&lt;/titles&gt;&lt;periodical&gt;&lt;full-title&gt;Rethinking communication: Keywords in communication research&lt;/full-title&gt;&lt;/periodical&gt;&lt;pages&gt;111-122&lt;/pages&gt;&lt;dates&gt;&lt;year&gt;2010&lt;/year&gt;&lt;/dates&gt;&lt;urls&gt;&lt;/urls&gt;&lt;/record&gt;&lt;/Cite&gt;&lt;/EndNote&gt;</w:instrText>
      </w:r>
      <w:r w:rsidR="00EE3ED7">
        <w:fldChar w:fldCharType="separate"/>
      </w:r>
      <w:r w:rsidR="00EE3ED7">
        <w:rPr>
          <w:noProof/>
        </w:rPr>
        <w:t>(Lang &amp; Ewoldsen, 2010)</w:t>
      </w:r>
      <w:r w:rsidR="00EE3ED7">
        <w:fldChar w:fldCharType="end"/>
      </w:r>
      <w:r w:rsidR="00E746CB">
        <w:t xml:space="preserve">, and cultivation theory does not require beliefs to be generated in a vacuum </w:t>
      </w:r>
      <w:r w:rsidR="00EE3ED7">
        <w:t xml:space="preserve">separated from </w:t>
      </w:r>
      <w:r w:rsidR="00EE3ED7">
        <w:lastRenderedPageBreak/>
        <w:t xml:space="preserve">broader culture and personal experience </w:t>
      </w:r>
      <w:r w:rsidR="00EE3ED7">
        <w:fldChar w:fldCharType="begin"/>
      </w:r>
      <w:r w:rsidR="00F547B9">
        <w:instrText xml:space="preserve"> ADDIN EN.CITE &lt;EndNote&gt;&lt;Cite&gt;&lt;Author&gt;Gerbner&lt;/Author&gt;&lt;Year&gt;1969&lt;/Year&gt;&lt;RecNum&gt;4599&lt;/RecNum&gt;&lt;DisplayText&gt;(Gerbner, 1969; Gerbner et al., 1994)&lt;/DisplayText&gt;&lt;record&gt;&lt;rec-number&gt;4599&lt;/rec-number&gt;&lt;foreign-keys&gt;&lt;key app="EN" db-id="0sffs5x2sx2rfhefsz5vdwvj2t9faa5pxsr9" timestamp="1474402147"&gt;4599&lt;/key&gt;&lt;/foreign-keys&gt;&lt;ref-type name="Journal Article"&gt;17&lt;/ref-type&gt;&lt;contributors&gt;&lt;authors&gt;&lt;author&gt;Gerbner, George&lt;/author&gt;&lt;/authors&gt;&lt;/contributors&gt;&lt;titles&gt;&lt;title&gt;Toward “cultural indicators”: The analysis of mass mediated public message systems&lt;/title&gt;&lt;secondary-title&gt;Educational Technology Research and Development&lt;/secondary-title&gt;&lt;/titles&gt;&lt;periodical&gt;&lt;full-title&gt;Educational Technology Research and Development&lt;/full-title&gt;&lt;/periodical&gt;&lt;pages&gt;137-148&lt;/pages&gt;&lt;volume&gt;17&lt;/volume&gt;&lt;number&gt;2&lt;/number&gt;&lt;dates&gt;&lt;year&gt;1969&lt;/year&gt;&lt;/dates&gt;&lt;isbn&gt;1042-1629&lt;/isbn&gt;&lt;urls&gt;&lt;/urls&gt;&lt;/record&gt;&lt;/Cite&gt;&lt;Cite&gt;&lt;Author&gt;Gerbner&lt;/Author&gt;&lt;Year&gt;1994&lt;/Year&gt;&lt;RecNum&gt;5558&lt;/RecNum&gt;&lt;record&gt;&lt;rec-number&gt;5558&lt;/rec-number&gt;&lt;foreign-keys&gt;&lt;key app="EN" db-id="0sffs5x2sx2rfhefsz5vdwvj2t9faa5pxsr9" timestamp="1584666376"&gt;5558&lt;/key&gt;&lt;/foreign-keys&gt;&lt;ref-type name="Journal Article"&gt;17&lt;/ref-type&gt;&lt;contributors&gt;&lt;authors&gt;&lt;author&gt;Gerbner, George&lt;/author&gt;&lt;author&gt;Gross, Larry&lt;/author&gt;&lt;author&gt;Morgan, Michael&lt;/author&gt;&lt;author&gt;Signorielli, Nancy&lt;/author&gt;&lt;/authors&gt;&lt;/contributors&gt;&lt;titles&gt;&lt;title&gt;Growing up with television: The cultivation perspective&lt;/title&gt;&lt;/titles&gt;&lt;dates&gt;&lt;year&gt;1994&lt;/year&gt;&lt;/dates&gt;&lt;isbn&gt;0805809171&lt;/isbn&gt;&lt;urls&gt;&lt;/urls&gt;&lt;/record&gt;&lt;/Cite&gt;&lt;/EndNote&gt;</w:instrText>
      </w:r>
      <w:r w:rsidR="00EE3ED7">
        <w:fldChar w:fldCharType="separate"/>
      </w:r>
      <w:r w:rsidR="00EE3ED7">
        <w:rPr>
          <w:noProof/>
        </w:rPr>
        <w:t>(Gerbner, 1969; Gerbner et al., 1994)</w:t>
      </w:r>
      <w:r w:rsidR="00EE3ED7">
        <w:fldChar w:fldCharType="end"/>
      </w:r>
      <w:r w:rsidR="00EE3ED7">
        <w:t xml:space="preserve">. That said, the cross-sectional nature of the present studies means that the cultivation process versus </w:t>
      </w:r>
      <w:r w:rsidR="001D5682">
        <w:t xml:space="preserve">the </w:t>
      </w:r>
      <w:r w:rsidR="00EE3ED7">
        <w:t xml:space="preserve">reinforcing spiral process cannot be disentangled, and future research should consider </w:t>
      </w:r>
      <w:r w:rsidR="00387233">
        <w:t>longitudinal methods to explore this issue further.</w:t>
      </w:r>
      <w:r w:rsidR="00F34903">
        <w:t xml:space="preserve"> </w:t>
      </w:r>
    </w:p>
    <w:p w14:paraId="47AE8DE9" w14:textId="64956DCC" w:rsidR="00D664BE" w:rsidRDefault="00D664BE" w:rsidP="00890971">
      <w:pPr>
        <w:spacing w:line="480" w:lineRule="auto"/>
        <w:rPr>
          <w:color w:val="222222"/>
          <w:shd w:val="clear" w:color="auto" w:fill="FFFFFF"/>
        </w:rPr>
      </w:pPr>
      <w:r>
        <w:tab/>
        <w:t xml:space="preserve">One issue with video games and cultivation that has yet to be empirically addressed is the role of interactivity in the affordances of the medium. </w:t>
      </w:r>
      <w:r w:rsidR="006A5AC0">
        <w:t xml:space="preserve">Unlike television, video games and other newer media technologies like social media include the possibility for users to directly influence the media messages in various ways. Previous researchers have considered this issue as it relates to cultivation </w:t>
      </w:r>
      <w:r w:rsidR="00E9238E">
        <w:t>processes and</w:t>
      </w:r>
      <w:r w:rsidR="006A5AC0">
        <w:t xml:space="preserve"> have come to differing conclusions about what interactivity might mean for cultivation theory.</w:t>
      </w:r>
      <w:r w:rsidR="006A5AC0" w:rsidRPr="006845CA">
        <w:t xml:space="preserve"> </w:t>
      </w:r>
      <w:r w:rsidR="00E9238E">
        <w:rPr>
          <w:color w:val="222222"/>
          <w:shd w:val="clear" w:color="auto" w:fill="FFFFFF"/>
        </w:rPr>
        <w:t>Some researchers</w:t>
      </w:r>
      <w:r w:rsidR="00FB522C" w:rsidRPr="00211C32">
        <w:rPr>
          <w:color w:val="222222"/>
          <w:shd w:val="clear" w:color="auto" w:fill="FFFFFF"/>
        </w:rPr>
        <w:t xml:space="preserve"> surmise that interactivity should strengthen cultivation effects, because realism and more intensive processing should </w:t>
      </w:r>
      <w:r w:rsidR="00F20C9A" w:rsidRPr="00211C32">
        <w:rPr>
          <w:color w:val="222222"/>
          <w:shd w:val="clear" w:color="auto" w:fill="FFFFFF"/>
        </w:rPr>
        <w:t xml:space="preserve">both be associated with greater internalization of the worldview </w:t>
      </w:r>
      <w:r w:rsidR="00F20C9A" w:rsidRPr="00211C32">
        <w:rPr>
          <w:color w:val="222222"/>
          <w:shd w:val="clear" w:color="auto" w:fill="FFFFFF"/>
        </w:rPr>
        <w:fldChar w:fldCharType="begin"/>
      </w:r>
      <w:r w:rsidR="00F547B9">
        <w:rPr>
          <w:color w:val="222222"/>
          <w:shd w:val="clear" w:color="auto" w:fill="FFFFFF"/>
        </w:rPr>
        <w:instrText xml:space="preserve"> ADDIN EN.CITE &lt;EndNote&gt;&lt;Cite&gt;&lt;Author&gt;Fox&lt;/Author&gt;&lt;Year&gt;2016&lt;/Year&gt;&lt;RecNum&gt;7061&lt;/RecNum&gt;&lt;DisplayText&gt;(Behm-Morawitz &amp;amp; Ta, 2014; Fox &amp;amp; Potocki, 2016)&lt;/DisplayText&gt;&lt;record&gt;&lt;rec-number&gt;7061&lt;/rec-number&gt;&lt;foreign-keys&gt;&lt;key app="EN" db-id="0sffs5x2sx2rfhefsz5vdwvj2t9faa5pxsr9" timestamp="1711727618"&gt;7061&lt;/key&gt;&lt;/foreign-keys&gt;&lt;ref-type name="Journal Article"&gt;17&lt;/ref-type&gt;&lt;contributors&gt;&lt;authors&gt;&lt;author&gt;Fox, Jesse&lt;/author&gt;&lt;author&gt;Potocki, Bridget&lt;/author&gt;&lt;/authors&gt;&lt;/contributors&gt;&lt;titles&gt;&lt;title&gt;Lifetime video game consumption, interpersonal aggression, hostile sexism, and rape myth acceptance: A cultivation perspective&lt;/title&gt;&lt;secondary-title&gt;Journal of interpersonal violence&lt;/secondary-title&gt;&lt;/titles&gt;&lt;periodical&gt;&lt;full-title&gt;Journal of Interpersonal Violence&lt;/full-title&gt;&lt;/periodical&gt;&lt;pages&gt;1912-1931&lt;/pages&gt;&lt;volume&gt;31&lt;/volume&gt;&lt;number&gt;10&lt;/number&gt;&lt;dates&gt;&lt;year&gt;2016&lt;/year&gt;&lt;/dates&gt;&lt;isbn&gt;0886-2605&lt;/isbn&gt;&lt;urls&gt;&lt;/urls&gt;&lt;/record&gt;&lt;/Cite&gt;&lt;Cite&gt;&lt;Author&gt;Behm-Morawitz&lt;/Author&gt;&lt;Year&gt;2014&lt;/Year&gt;&lt;RecNum&gt;5780&lt;/RecNum&gt;&lt;record&gt;&lt;rec-number&gt;5780&lt;/rec-number&gt;&lt;foreign-keys&gt;&lt;key app="EN" db-id="0sffs5x2sx2rfhefsz5vdwvj2t9faa5pxsr9" timestamp="1613510489"&gt;5780&lt;/key&gt;&lt;/foreign-keys&gt;&lt;ref-type name="Journal Article"&gt;17&lt;/ref-type&gt;&lt;contributors&gt;&lt;authors&gt;&lt;author&gt;Behm-Morawitz, Elizabeth&lt;/author&gt;&lt;author&gt;Ta, David&lt;/author&gt;&lt;/authors&gt;&lt;/contributors&gt;&lt;titles&gt;&lt;title&gt;Cultivating virtual stereotypes?: The impact of video game play on racial/ethnic stereotypes&lt;/title&gt;&lt;secondary-title&gt;Howard Journal of Communications&lt;/secondary-title&gt;&lt;/titles&gt;&lt;periodical&gt;&lt;full-title&gt;Howard Journal of Communications&lt;/full-title&gt;&lt;/periodical&gt;&lt;pages&gt;1-15&lt;/pages&gt;&lt;volume&gt;25&lt;/volume&gt;&lt;number&gt;1&lt;/number&gt;&lt;dates&gt;&lt;year&gt;2014&lt;/year&gt;&lt;/dates&gt;&lt;isbn&gt;1064-6175&lt;/isbn&gt;&lt;urls&gt;&lt;/urls&gt;&lt;/record&gt;&lt;/Cite&gt;&lt;/EndNote&gt;</w:instrText>
      </w:r>
      <w:r w:rsidR="00F20C9A" w:rsidRPr="00211C32">
        <w:rPr>
          <w:color w:val="222222"/>
          <w:shd w:val="clear" w:color="auto" w:fill="FFFFFF"/>
        </w:rPr>
        <w:fldChar w:fldCharType="separate"/>
      </w:r>
      <w:r w:rsidR="006845CA" w:rsidRPr="00211C32">
        <w:rPr>
          <w:noProof/>
          <w:color w:val="222222"/>
          <w:shd w:val="clear" w:color="auto" w:fill="FFFFFF"/>
        </w:rPr>
        <w:t>(Behm-Morawitz &amp; Ta, 2014; Fox &amp; Potocki, 2016)</w:t>
      </w:r>
      <w:r w:rsidR="00F20C9A" w:rsidRPr="00211C32">
        <w:rPr>
          <w:color w:val="222222"/>
          <w:shd w:val="clear" w:color="auto" w:fill="FFFFFF"/>
        </w:rPr>
        <w:fldChar w:fldCharType="end"/>
      </w:r>
      <w:r w:rsidR="00F20C9A" w:rsidRPr="00211C32">
        <w:rPr>
          <w:color w:val="222222"/>
          <w:shd w:val="clear" w:color="auto" w:fill="FFFFFF"/>
        </w:rPr>
        <w:t>.</w:t>
      </w:r>
      <w:r w:rsidR="006845CA" w:rsidRPr="00211C32">
        <w:rPr>
          <w:color w:val="222222"/>
          <w:shd w:val="clear" w:color="auto" w:fill="FFFFFF"/>
        </w:rPr>
        <w:t xml:space="preserve"> </w:t>
      </w:r>
      <w:r w:rsidR="00442A1E">
        <w:rPr>
          <w:color w:val="222222"/>
          <w:shd w:val="clear" w:color="auto" w:fill="FFFFFF"/>
        </w:rPr>
        <w:t xml:space="preserve">However, </w:t>
      </w:r>
      <w:r w:rsidR="00FB522C" w:rsidRPr="00211C32">
        <w:rPr>
          <w:color w:val="222222"/>
          <w:shd w:val="clear" w:color="auto" w:fill="FFFFFF"/>
        </w:rPr>
        <w:t>Breuer et al. (2015)</w:t>
      </w:r>
      <w:r w:rsidR="00442A1E">
        <w:rPr>
          <w:color w:val="222222"/>
          <w:shd w:val="clear" w:color="auto" w:fill="FFFFFF"/>
        </w:rPr>
        <w:t xml:space="preserve"> </w:t>
      </w:r>
      <w:r w:rsidR="00FB522C" w:rsidRPr="00211C32">
        <w:rPr>
          <w:color w:val="222222"/>
          <w:shd w:val="clear" w:color="auto" w:fill="FFFFFF"/>
        </w:rPr>
        <w:t>suggest</w:t>
      </w:r>
      <w:r w:rsidR="006845CA" w:rsidRPr="00211C32">
        <w:rPr>
          <w:color w:val="222222"/>
          <w:shd w:val="clear" w:color="auto" w:fill="FFFFFF"/>
        </w:rPr>
        <w:t xml:space="preserve"> that</w:t>
      </w:r>
      <w:r w:rsidR="00FB522C" w:rsidRPr="00211C32">
        <w:rPr>
          <w:color w:val="222222"/>
          <w:shd w:val="clear" w:color="auto" w:fill="FFFFFF"/>
        </w:rPr>
        <w:t xml:space="preserve"> interactivity means more varied experiences for players, which should </w:t>
      </w:r>
      <w:r w:rsidR="006845CA" w:rsidRPr="00211C32">
        <w:rPr>
          <w:color w:val="222222"/>
          <w:shd w:val="clear" w:color="auto" w:fill="FFFFFF"/>
        </w:rPr>
        <w:t xml:space="preserve">therefore </w:t>
      </w:r>
      <w:r w:rsidR="00FB522C" w:rsidRPr="00211C32">
        <w:rPr>
          <w:color w:val="222222"/>
          <w:shd w:val="clear" w:color="auto" w:fill="FFFFFF"/>
        </w:rPr>
        <w:t>mean weaker effects</w:t>
      </w:r>
      <w:r w:rsidR="006845CA" w:rsidRPr="00211C32">
        <w:rPr>
          <w:color w:val="222222"/>
          <w:shd w:val="clear" w:color="auto" w:fill="FFFFFF"/>
        </w:rPr>
        <w:t xml:space="preserve"> as the cultivation effect assumes a hegemonic worldview that might not exist to the same extent in games</w:t>
      </w:r>
      <w:r w:rsidR="00FB522C" w:rsidRPr="00211C32">
        <w:rPr>
          <w:color w:val="222222"/>
          <w:shd w:val="clear" w:color="auto" w:fill="FFFFFF"/>
        </w:rPr>
        <w:t>.</w:t>
      </w:r>
      <w:r w:rsidR="006845CA">
        <w:rPr>
          <w:color w:val="222222"/>
          <w:shd w:val="clear" w:color="auto" w:fill="FFFFFF"/>
        </w:rPr>
        <w:t xml:space="preserve"> </w:t>
      </w:r>
      <w:r w:rsidR="00CD4E3C">
        <w:rPr>
          <w:color w:val="222222"/>
          <w:shd w:val="clear" w:color="auto" w:fill="FFFFFF"/>
        </w:rPr>
        <w:t xml:space="preserve">The issue of interactivity also might map on to previous work regarding </w:t>
      </w:r>
      <w:r w:rsidR="00090BC6">
        <w:rPr>
          <w:color w:val="222222"/>
          <w:shd w:val="clear" w:color="auto" w:fill="FFFFFF"/>
        </w:rPr>
        <w:t>whether media</w:t>
      </w:r>
      <w:r w:rsidR="008A02B7">
        <w:rPr>
          <w:color w:val="222222"/>
          <w:shd w:val="clear" w:color="auto" w:fill="FFFFFF"/>
        </w:rPr>
        <w:t xml:space="preserve"> and judgment</w:t>
      </w:r>
      <w:r w:rsidR="00090BC6">
        <w:rPr>
          <w:color w:val="222222"/>
          <w:shd w:val="clear" w:color="auto" w:fill="FFFFFF"/>
        </w:rPr>
        <w:t xml:space="preserve"> </w:t>
      </w:r>
      <w:r w:rsidR="00CD4E3C">
        <w:rPr>
          <w:color w:val="222222"/>
          <w:shd w:val="clear" w:color="auto" w:fill="FFFFFF"/>
        </w:rPr>
        <w:t>processing</w:t>
      </w:r>
      <w:r w:rsidR="00090BC6">
        <w:rPr>
          <w:color w:val="222222"/>
          <w:shd w:val="clear" w:color="auto" w:fill="FFFFFF"/>
        </w:rPr>
        <w:t xml:space="preserve"> is heuristic or systematic in the cultivation effect</w:t>
      </w:r>
      <w:r w:rsidR="008A02B7">
        <w:rPr>
          <w:color w:val="222222"/>
          <w:shd w:val="clear" w:color="auto" w:fill="FFFFFF"/>
        </w:rPr>
        <w:t xml:space="preserve"> </w:t>
      </w:r>
      <w:r w:rsidR="00B6646D">
        <w:rPr>
          <w:color w:val="222222"/>
          <w:shd w:val="clear" w:color="auto" w:fill="FFFFFF"/>
        </w:rPr>
        <w:fldChar w:fldCharType="begin">
          <w:fldData xml:space="preserve">PEVuZE5vdGU+PENpdGU+PEF1dGhvcj5TaHJ1bTwvQXV0aG9yPjxZZWFyPjIwMDE8L1llYXI+PFJl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</w:fldData>
        </w:fldChar>
      </w:r>
      <w:r w:rsidR="00B6646D">
        <w:rPr>
          <w:color w:val="222222"/>
          <w:shd w:val="clear" w:color="auto" w:fill="FFFFFF"/>
        </w:rPr>
        <w:instrText xml:space="preserve"> ADDIN EN.CITE </w:instrText>
      </w:r>
      <w:r w:rsidR="00B6646D">
        <w:rPr>
          <w:color w:val="222222"/>
          <w:shd w:val="clear" w:color="auto" w:fill="FFFFFF"/>
        </w:rPr>
        <w:fldChar w:fldCharType="begin">
          <w:fldData xml:space="preserve">PEVuZE5vdGU+PENpdGU+PEF1dGhvcj5TaHJ1bTwvQXV0aG9yPjxZZWFyPjIwMDE8L1llYXI+PFJl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</w:fldData>
        </w:fldChar>
      </w:r>
      <w:r w:rsidR="00B6646D">
        <w:rPr>
          <w:color w:val="222222"/>
          <w:shd w:val="clear" w:color="auto" w:fill="FFFFFF"/>
        </w:rPr>
        <w:instrText xml:space="preserve"> ADDIN EN.CITE.DATA </w:instrText>
      </w:r>
      <w:r w:rsidR="00B6646D">
        <w:rPr>
          <w:color w:val="222222"/>
          <w:shd w:val="clear" w:color="auto" w:fill="FFFFFF"/>
        </w:rPr>
      </w:r>
      <w:r w:rsidR="00B6646D">
        <w:rPr>
          <w:color w:val="222222"/>
          <w:shd w:val="clear" w:color="auto" w:fill="FFFFFF"/>
        </w:rPr>
        <w:fldChar w:fldCharType="end"/>
      </w:r>
      <w:r w:rsidR="00B6646D">
        <w:rPr>
          <w:color w:val="222222"/>
          <w:shd w:val="clear" w:color="auto" w:fill="FFFFFF"/>
        </w:rPr>
      </w:r>
      <w:r w:rsidR="00B6646D">
        <w:rPr>
          <w:color w:val="222222"/>
          <w:shd w:val="clear" w:color="auto" w:fill="FFFFFF"/>
        </w:rPr>
        <w:fldChar w:fldCharType="separate"/>
      </w:r>
      <w:r w:rsidR="00B6646D">
        <w:rPr>
          <w:noProof/>
          <w:color w:val="222222"/>
          <w:shd w:val="clear" w:color="auto" w:fill="FFFFFF"/>
        </w:rPr>
        <w:t>(Shrum et al., 2011; Shrum, 2001, 2004)</w:t>
      </w:r>
      <w:r w:rsidR="00B6646D">
        <w:rPr>
          <w:color w:val="222222"/>
          <w:shd w:val="clear" w:color="auto" w:fill="FFFFFF"/>
        </w:rPr>
        <w:fldChar w:fldCharType="end"/>
      </w:r>
      <w:r w:rsidR="008A02B7">
        <w:rPr>
          <w:color w:val="222222"/>
          <w:shd w:val="clear" w:color="auto" w:fill="FFFFFF"/>
        </w:rPr>
        <w:t>.</w:t>
      </w:r>
      <w:r w:rsidR="00CD4E3C">
        <w:rPr>
          <w:color w:val="222222"/>
          <w:shd w:val="clear" w:color="auto" w:fill="FFFFFF"/>
        </w:rPr>
        <w:t xml:space="preserve"> </w:t>
      </w:r>
      <w:r w:rsidR="00B6646D">
        <w:rPr>
          <w:color w:val="222222"/>
          <w:shd w:val="clear" w:color="auto" w:fill="FFFFFF"/>
        </w:rPr>
        <w:t xml:space="preserve">While the initial research on processing strategy and cultivation effects focused on the </w:t>
      </w:r>
      <w:r w:rsidR="001B5DD2">
        <w:rPr>
          <w:color w:val="222222"/>
          <w:shd w:val="clear" w:color="auto" w:fill="FFFFFF"/>
        </w:rPr>
        <w:t xml:space="preserve">processing during recall and judgments </w:t>
      </w:r>
      <w:r w:rsidR="001B5DD2">
        <w:rPr>
          <w:color w:val="222222"/>
          <w:shd w:val="clear" w:color="auto" w:fill="FFFFFF"/>
        </w:rPr>
        <w:fldChar w:fldCharType="begin"/>
      </w:r>
      <w:r w:rsidR="001B5DD2">
        <w:rPr>
          <w:color w:val="222222"/>
          <w:shd w:val="clear" w:color="auto" w:fill="FFFFFF"/>
        </w:rPr>
        <w:instrText xml:space="preserve"> ADDIN EN.CITE &lt;EndNote&gt;&lt;Cite&gt;&lt;Author&gt;Shrum&lt;/Author&gt;&lt;Year&gt;2001&lt;/Year&gt;&lt;RecNum&gt;7123&lt;/RecNum&gt;&lt;DisplayText&gt;(Shrum, 2001, 2004)&lt;/DisplayText&gt;&lt;record&gt;&lt;rec-number&gt;7123&lt;/rec-number&gt;&lt;foreign-keys&gt;&lt;key app="EN" db-id="0sffs5x2sx2rfhefsz5vdwvj2t9faa5pxsr9" timestamp="1727291130"&gt;7123&lt;/key&gt;&lt;/foreign-keys&gt;&lt;ref-type name="Journal Article"&gt;17&lt;/ref-type&gt;&lt;contributors&gt;&lt;authors&gt;&lt;author&gt;Shrum, Larry J&lt;/author&gt;&lt;/authors&gt;&lt;/contributors&gt;&lt;titles&gt;&lt;title&gt;Processing strategy moderates the cultivation effect&lt;/title&gt;&lt;secondary-title&gt;Human Communication Research&lt;/secondary-title&gt;&lt;/titles&gt;&lt;periodical&gt;&lt;full-title&gt;Human Communication Research&lt;/full-title&gt;&lt;/periodical&gt;&lt;pages&gt;94-120&lt;/pages&gt;&lt;volume&gt;27&lt;/volume&gt;&lt;number&gt;1&lt;/number&gt;&lt;dates&gt;&lt;year&gt;2001&lt;/year&gt;&lt;/dates&gt;&lt;isbn&gt;0360-3989&lt;/isbn&gt;&lt;urls&gt;&lt;/urls&gt;&lt;/record&gt;&lt;/Cite&gt;&lt;Cite&gt;&lt;Author&gt;Shrum&lt;/Author&gt;&lt;Year&gt;2004&lt;/Year&gt;&lt;RecNum&gt;7125&lt;/RecNum&gt;&lt;record&gt;&lt;rec-number&gt;7125&lt;/rec-number&gt;&lt;foreign-keys&gt;&lt;key app="EN" db-id="0sffs5x2sx2rfhefsz5vdwvj2t9faa5pxsr9" timestamp="1727291144"&gt;7125&lt;/key&gt;&lt;/foreign-keys&gt;&lt;ref-type name="Journal Article"&gt;17&lt;/ref-type&gt;&lt;contributors&gt;&lt;authors&gt;&lt;author&gt;Shrum, Larry J&lt;/author&gt;&lt;/authors&gt;&lt;/contributors&gt;&lt;titles&gt;&lt;title&gt;The cognitive processes underlying cultivation effects are a function of whether the judgments are on-line or memory-based&lt;/title&gt;&lt;/titles&gt;&lt;dates&gt;&lt;year&gt;2004&lt;/year&gt;&lt;/dates&gt;&lt;isbn&gt;0341-2059&lt;/isbn&gt;&lt;urls&gt;&lt;/urls&gt;&lt;/record&gt;&lt;/Cite&gt;&lt;/EndNote&gt;</w:instrText>
      </w:r>
      <w:r w:rsidR="001B5DD2">
        <w:rPr>
          <w:color w:val="222222"/>
          <w:shd w:val="clear" w:color="auto" w:fill="FFFFFF"/>
        </w:rPr>
        <w:fldChar w:fldCharType="separate"/>
      </w:r>
      <w:r w:rsidR="001B5DD2">
        <w:rPr>
          <w:noProof/>
          <w:color w:val="222222"/>
          <w:shd w:val="clear" w:color="auto" w:fill="FFFFFF"/>
        </w:rPr>
        <w:t>(Shrum, 2001, 2004)</w:t>
      </w:r>
      <w:r w:rsidR="001B5DD2">
        <w:rPr>
          <w:color w:val="222222"/>
          <w:shd w:val="clear" w:color="auto" w:fill="FFFFFF"/>
        </w:rPr>
        <w:fldChar w:fldCharType="end"/>
      </w:r>
      <w:r w:rsidR="001B5DD2">
        <w:rPr>
          <w:color w:val="222222"/>
          <w:shd w:val="clear" w:color="auto" w:fill="FFFFFF"/>
        </w:rPr>
        <w:t>, later work tested processing during media exposure as well. For example, Shrum et al. (2011) found that first</w:t>
      </w:r>
      <w:r w:rsidR="001D5682">
        <w:rPr>
          <w:color w:val="222222"/>
          <w:shd w:val="clear" w:color="auto" w:fill="FFFFFF"/>
        </w:rPr>
        <w:t>-</w:t>
      </w:r>
      <w:r w:rsidR="001B5DD2">
        <w:rPr>
          <w:color w:val="222222"/>
          <w:shd w:val="clear" w:color="auto" w:fill="FFFFFF"/>
        </w:rPr>
        <w:t xml:space="preserve">order cultivation effects only emerged </w:t>
      </w:r>
      <w:r w:rsidR="00D65A0E">
        <w:rPr>
          <w:color w:val="222222"/>
          <w:shd w:val="clear" w:color="auto" w:fill="FFFFFF"/>
        </w:rPr>
        <w:t xml:space="preserve">for participants who were highly transported into the television narrative, indicating they were processing more heuristically. To the extent that interactivity and realism in video games </w:t>
      </w:r>
      <w:r w:rsidR="006B7B16">
        <w:rPr>
          <w:color w:val="222222"/>
          <w:shd w:val="clear" w:color="auto" w:fill="FFFFFF"/>
        </w:rPr>
        <w:t>are associated with greater</w:t>
      </w:r>
      <w:r w:rsidR="00107C28">
        <w:rPr>
          <w:color w:val="222222"/>
          <w:shd w:val="clear" w:color="auto" w:fill="FFFFFF"/>
        </w:rPr>
        <w:t xml:space="preserve"> </w:t>
      </w:r>
      <w:r w:rsidR="006B7B16">
        <w:rPr>
          <w:color w:val="222222"/>
          <w:shd w:val="clear" w:color="auto" w:fill="FFFFFF"/>
        </w:rPr>
        <w:t>transportation</w:t>
      </w:r>
      <w:r w:rsidR="0030487A">
        <w:rPr>
          <w:color w:val="222222"/>
          <w:shd w:val="clear" w:color="auto" w:fill="FFFFFF"/>
        </w:rPr>
        <w:t xml:space="preserve"> </w:t>
      </w:r>
      <w:r w:rsidR="00525379">
        <w:rPr>
          <w:color w:val="222222"/>
          <w:shd w:val="clear" w:color="auto" w:fill="FFFFFF"/>
        </w:rPr>
        <w:fldChar w:fldCharType="begin">
          <w:fldData xml:space="preserve">PEVuZE5vdGU+PENpdGU+PEF1dGhvcj5PaDwvQXV0aG9yPjxZZWFyPjIwMjA8L1llYXI+PFJlY051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</w:fldData>
        </w:fldChar>
      </w:r>
      <w:r w:rsidR="00E136BA">
        <w:rPr>
          <w:color w:val="222222"/>
          <w:shd w:val="clear" w:color="auto" w:fill="FFFFFF"/>
        </w:rPr>
        <w:instrText xml:space="preserve"> ADDIN EN.CITE </w:instrText>
      </w:r>
      <w:r w:rsidR="00E136BA">
        <w:rPr>
          <w:color w:val="222222"/>
          <w:shd w:val="clear" w:color="auto" w:fill="FFFFFF"/>
        </w:rPr>
        <w:fldChar w:fldCharType="begin">
          <w:fldData xml:space="preserve">PEVuZE5vdGU+PENpdGU+PEF1dGhvcj5PaDwvQXV0aG9yPjxZZWFyPjIwMjA8L1llYXI+PFJlY051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</w:fldData>
        </w:fldChar>
      </w:r>
      <w:r w:rsidR="00E136BA">
        <w:rPr>
          <w:color w:val="222222"/>
          <w:shd w:val="clear" w:color="auto" w:fill="FFFFFF"/>
        </w:rPr>
        <w:instrText xml:space="preserve"> ADDIN EN.CITE.DATA </w:instrText>
      </w:r>
      <w:r w:rsidR="00E136BA">
        <w:rPr>
          <w:color w:val="222222"/>
          <w:shd w:val="clear" w:color="auto" w:fill="FFFFFF"/>
        </w:rPr>
      </w:r>
      <w:r w:rsidR="00E136BA">
        <w:rPr>
          <w:color w:val="222222"/>
          <w:shd w:val="clear" w:color="auto" w:fill="FFFFFF"/>
        </w:rPr>
        <w:fldChar w:fldCharType="end"/>
      </w:r>
      <w:r w:rsidR="00525379">
        <w:rPr>
          <w:color w:val="222222"/>
          <w:shd w:val="clear" w:color="auto" w:fill="FFFFFF"/>
        </w:rPr>
      </w:r>
      <w:r w:rsidR="00525379">
        <w:rPr>
          <w:color w:val="222222"/>
          <w:shd w:val="clear" w:color="auto" w:fill="FFFFFF"/>
        </w:rPr>
        <w:fldChar w:fldCharType="separate"/>
      </w:r>
      <w:r w:rsidR="00E136BA">
        <w:rPr>
          <w:noProof/>
          <w:color w:val="222222"/>
          <w:shd w:val="clear" w:color="auto" w:fill="FFFFFF"/>
        </w:rPr>
        <w:t xml:space="preserve">(Busselle &amp; Bilandzic, 2012; Green &amp; Jenkins, </w:t>
      </w:r>
      <w:r w:rsidR="00E136BA">
        <w:rPr>
          <w:noProof/>
          <w:color w:val="222222"/>
          <w:shd w:val="clear" w:color="auto" w:fill="FFFFFF"/>
        </w:rPr>
        <w:lastRenderedPageBreak/>
        <w:t>2014; Oh et al., 2020)</w:t>
      </w:r>
      <w:r w:rsidR="00525379">
        <w:rPr>
          <w:color w:val="222222"/>
          <w:shd w:val="clear" w:color="auto" w:fill="FFFFFF"/>
        </w:rPr>
        <w:fldChar w:fldCharType="end"/>
      </w:r>
      <w:r w:rsidR="006B7B16">
        <w:rPr>
          <w:color w:val="222222"/>
          <w:shd w:val="clear" w:color="auto" w:fill="FFFFFF"/>
        </w:rPr>
        <w:t>, we might expect interactivity to also enhance heuristic processing</w:t>
      </w:r>
      <w:r w:rsidR="0030487A">
        <w:rPr>
          <w:color w:val="222222"/>
          <w:shd w:val="clear" w:color="auto" w:fill="FFFFFF"/>
        </w:rPr>
        <w:t xml:space="preserve"> and thus the cultivation effect</w:t>
      </w:r>
      <w:r w:rsidR="006B7B16">
        <w:rPr>
          <w:color w:val="222222"/>
          <w:shd w:val="clear" w:color="auto" w:fill="FFFFFF"/>
        </w:rPr>
        <w:t>.</w:t>
      </w:r>
      <w:r w:rsidR="00CD4E3C">
        <w:rPr>
          <w:color w:val="222222"/>
          <w:shd w:val="clear" w:color="auto" w:fill="FFFFFF"/>
        </w:rPr>
        <w:t xml:space="preserve"> </w:t>
      </w:r>
      <w:r w:rsidR="00E04575">
        <w:rPr>
          <w:color w:val="222222"/>
          <w:shd w:val="clear" w:color="auto" w:fill="FFFFFF"/>
        </w:rPr>
        <w:t>Future research should consider the role of interactivity of the medium more overtly in applying cultivation processes to newer media technologies.</w:t>
      </w:r>
    </w:p>
    <w:p w14:paraId="2B66DF23" w14:textId="72254B53" w:rsidR="00A36A59" w:rsidRDefault="00A36A59" w:rsidP="00A36A59">
      <w:pPr>
        <w:spacing w:line="480" w:lineRule="auto"/>
      </w:pPr>
      <w:r>
        <w:rPr>
          <w:color w:val="222222"/>
          <w:shd w:val="clear" w:color="auto" w:fill="FFFFFF"/>
        </w:rPr>
        <w:tab/>
      </w:r>
      <w:r>
        <w:t xml:space="preserve">Finally, while our samples were large and we did have a sample in Study 2 that was a general population U.S. adult sample, the results are still limited in generalizability to the U.S. context. Other research should examine these processes in different global regions and cultures. </w:t>
      </w:r>
    </w:p>
    <w:p w14:paraId="0BD4C8E9" w14:textId="791230B7" w:rsidR="00810194" w:rsidRDefault="00810194" w:rsidP="00890971">
      <w:pPr>
        <w:spacing w:line="480" w:lineRule="auto"/>
        <w:rPr>
          <w:b/>
          <w:bCs/>
        </w:rPr>
      </w:pPr>
      <w:r>
        <w:rPr>
          <w:b/>
          <w:bCs/>
        </w:rPr>
        <w:t>Conclusion</w:t>
      </w:r>
    </w:p>
    <w:p w14:paraId="0FE21CD4" w14:textId="5EFD59FD" w:rsidR="00322CB9" w:rsidRPr="005E02F0" w:rsidRDefault="00193B05" w:rsidP="005E02F0">
      <w:pPr>
        <w:spacing w:line="480" w:lineRule="auto"/>
      </w:pPr>
      <w:r>
        <w:rPr>
          <w:b/>
          <w:bCs/>
        </w:rPr>
        <w:tab/>
      </w:r>
      <w:r>
        <w:t xml:space="preserve">Cultivation theory predicts that the more a person is exposed to the media worldview, the more their view of the real world comes to look like the media world </w:t>
      </w:r>
      <w:r>
        <w:fldChar w:fldCharType="begin"/>
      </w:r>
      <w:r w:rsidR="00F547B9">
        <w:instrText xml:space="preserve"> ADDIN EN.CITE &lt;EndNote&gt;&lt;Cite&gt;&lt;Author&gt;Gerbner&lt;/Author&gt;&lt;Year&gt;1969&lt;/Year&gt;&lt;RecNum&gt;4599&lt;/RecNum&gt;&lt;DisplayText&gt;(Gerbner, 1969)&lt;/DisplayText&gt;&lt;record&gt;&lt;rec-number&gt;4599&lt;/rec-number&gt;&lt;foreign-keys&gt;&lt;key app="EN" db-id="0sffs5x2sx2rfhefsz5vdwvj2t9faa5pxsr9" timestamp="1474402147"&gt;4599&lt;/key&gt;&lt;/foreign-keys&gt;&lt;ref-type name="Journal Article"&gt;17&lt;/ref-type&gt;&lt;contributors&gt;&lt;authors&gt;&lt;author&gt;Gerbner, George&lt;/author&gt;&lt;/authors&gt;&lt;/contributors&gt;&lt;titles&gt;&lt;title&gt;Toward “cultural indicators”: The analysis of mass mediated public message systems&lt;/title&gt;&lt;secondary-title&gt;Educational Technology Research and Development&lt;/secondary-title&gt;&lt;/titles&gt;&lt;periodical&gt;&lt;full-title&gt;Educational Technology Research and Development&lt;/full-title&gt;&lt;/periodical&gt;&lt;pages&gt;137-148&lt;/pages&gt;&lt;volume&gt;17&lt;/volume&gt;&lt;number&gt;2&lt;/number&gt;&lt;dates&gt;&lt;year&gt;1969&lt;/year&gt;&lt;/dates&gt;&lt;isbn&gt;1042-1629&lt;/isbn&gt;&lt;urls&gt;&lt;/urls&gt;&lt;/record&gt;&lt;/Cite&gt;&lt;/EndNote&gt;</w:instrText>
      </w:r>
      <w:r>
        <w:fldChar w:fldCharType="separate"/>
      </w:r>
      <w:r>
        <w:rPr>
          <w:noProof/>
        </w:rPr>
        <w:t>(Gerbner, 1969)</w:t>
      </w:r>
      <w:r>
        <w:fldChar w:fldCharType="end"/>
      </w:r>
      <w:r>
        <w:t xml:space="preserve">. </w:t>
      </w:r>
      <w:r w:rsidR="00C8689C">
        <w:t xml:space="preserve">This has continued to be an influential theory that finds support in a variety of contexts, despite the proliferation of media and channels in the time since the theory’s inception </w:t>
      </w:r>
      <w:r w:rsidR="00C8689C">
        <w:fldChar w:fldCharType="begin"/>
      </w:r>
      <w:r w:rsidR="00F547B9">
        <w:instrText xml:space="preserve"> ADDIN EN.CITE &lt;EndNote&gt;&lt;Cite&gt;&lt;Author&gt;Morgan&lt;/Author&gt;&lt;Year&gt;2015&lt;/Year&gt;&lt;RecNum&gt;5784&lt;/RecNum&gt;&lt;DisplayText&gt;(Morgan et al., 2015)&lt;/DisplayText&gt;&lt;record&gt;&lt;rec-number&gt;5784&lt;/rec-number&gt;&lt;foreign-keys&gt;&lt;key app="EN" db-id="0sffs5x2sx2rfhefsz5vdwvj2t9faa5pxsr9" timestamp="1613511459"&gt;5784&lt;/key&gt;&lt;/foreign-keys&gt;&lt;ref-type name="Journal Article"&gt;17&lt;/ref-type&gt;&lt;contributors&gt;&lt;authors&gt;&lt;author&gt;Morgan, Michael&lt;/author&gt;&lt;author&gt;Shanahan, James&lt;/author&gt;&lt;author&gt;Signorielli, Nancy&lt;/author&gt;&lt;/authors&gt;&lt;/contributors&gt;&lt;titles&gt;&lt;title&gt;Yesterday&amp;apos;s new cultivation, tomorrow&lt;/title&gt;&lt;secondary-title&gt;Mass Communication and Society&lt;/secondary-title&gt;&lt;/titles&gt;&lt;periodical&gt;&lt;full-title&gt;Mass Communication and Society&lt;/full-title&gt;&lt;/periodical&gt;&lt;pages&gt;674-699&lt;/pages&gt;&lt;volume&gt;18&lt;/volume&gt;&lt;number&gt;5&lt;/number&gt;&lt;dates&gt;&lt;year&gt;2015&lt;/year&gt;&lt;/dates&gt;&lt;isbn&gt;1520-5436&lt;/isbn&gt;&lt;urls&gt;&lt;/urls&gt;&lt;/record&gt;&lt;/Cite&gt;&lt;/EndNote&gt;</w:instrText>
      </w:r>
      <w:r w:rsidR="00C8689C">
        <w:fldChar w:fldCharType="separate"/>
      </w:r>
      <w:r w:rsidR="00C8689C">
        <w:rPr>
          <w:noProof/>
        </w:rPr>
        <w:t>(Morgan et al., 2015)</w:t>
      </w:r>
      <w:r w:rsidR="00C8689C">
        <w:fldChar w:fldCharType="end"/>
      </w:r>
      <w:r w:rsidR="00C8689C">
        <w:t xml:space="preserve">. </w:t>
      </w:r>
      <w:r w:rsidR="00ED494B">
        <w:t xml:space="preserve">The results of two studies further support cultivation’s tenets, finding that lifetime video game exposure is associated with </w:t>
      </w:r>
      <w:r w:rsidR="001D5682">
        <w:t xml:space="preserve">the </w:t>
      </w:r>
      <w:r w:rsidR="00ED494B">
        <w:t xml:space="preserve">internalization of gender stereotypes and sexism toward women in STEM. </w:t>
      </w:r>
      <w:r w:rsidR="00021D77">
        <w:t>According to previous research, s</w:t>
      </w:r>
      <w:r w:rsidR="00717EF3">
        <w:t xml:space="preserve">uch internalization of sexism in women is associated with </w:t>
      </w:r>
      <w:r w:rsidR="00E511D3">
        <w:t xml:space="preserve">lower self-esteem, lower self-efficacy, and negative body image </w:t>
      </w:r>
      <w:r w:rsidR="00E511D3" w:rsidRPr="000B25E5">
        <w:rPr>
          <w:color w:val="000000"/>
          <w:shd w:val="clear" w:color="auto" w:fill="FFFFFF"/>
        </w:rPr>
        <w:fldChar w:fldCharType="begin">
          <w:fldData xml:space="preserve">PEVuZE5vdGU+PENpdGU+PEF1dGhvcj5HZXN0b3M8L0F1dGhvcj48WWVhcj4yMDE4PC9ZZWFyPjxS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=
</w:fldData>
        </w:fldChar>
      </w:r>
      <w:r w:rsidR="00E511D3">
        <w:rPr>
          <w:color w:val="000000"/>
          <w:shd w:val="clear" w:color="auto" w:fill="FFFFFF"/>
        </w:rPr>
        <w:instrText xml:space="preserve"> ADDIN EN.CITE </w:instrText>
      </w:r>
      <w:r w:rsidR="00E511D3">
        <w:rPr>
          <w:color w:val="000000"/>
          <w:shd w:val="clear" w:color="auto" w:fill="FFFFFF"/>
        </w:rPr>
        <w:fldChar w:fldCharType="begin">
          <w:fldData xml:space="preserve">PEVuZE5vdGU+PENpdGU+PEF1dGhvcj5HZXN0b3M8L0F1dGhvcj48WWVhcj4yMDE4PC9ZZWFyPjxS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=
</w:fldData>
        </w:fldChar>
      </w:r>
      <w:r w:rsidR="00E511D3">
        <w:rPr>
          <w:color w:val="000000"/>
          <w:shd w:val="clear" w:color="auto" w:fill="FFFFFF"/>
        </w:rPr>
        <w:instrText xml:space="preserve"> ADDIN EN.CITE.DATA </w:instrText>
      </w:r>
      <w:r w:rsidR="00E511D3">
        <w:rPr>
          <w:color w:val="000000"/>
          <w:shd w:val="clear" w:color="auto" w:fill="FFFFFF"/>
        </w:rPr>
      </w:r>
      <w:r w:rsidR="00E511D3">
        <w:rPr>
          <w:color w:val="000000"/>
          <w:shd w:val="clear" w:color="auto" w:fill="FFFFFF"/>
        </w:rPr>
        <w:fldChar w:fldCharType="end"/>
      </w:r>
      <w:r w:rsidR="00E511D3" w:rsidRPr="000B25E5">
        <w:rPr>
          <w:color w:val="000000"/>
          <w:shd w:val="clear" w:color="auto" w:fill="FFFFFF"/>
        </w:rPr>
      </w:r>
      <w:r w:rsidR="00E511D3" w:rsidRPr="000B25E5">
        <w:rPr>
          <w:color w:val="000000"/>
          <w:shd w:val="clear" w:color="auto" w:fill="FFFFFF"/>
        </w:rPr>
        <w:fldChar w:fldCharType="separate"/>
      </w:r>
      <w:r w:rsidR="00E511D3">
        <w:rPr>
          <w:noProof/>
          <w:color w:val="000000"/>
          <w:shd w:val="clear" w:color="auto" w:fill="FFFFFF"/>
        </w:rPr>
        <w:t>(Fox &amp; Tang, 2014; Gestos et al., 2018; Yao, Ellithorpe, et al., 2022)</w:t>
      </w:r>
      <w:r w:rsidR="00E511D3" w:rsidRPr="000B25E5">
        <w:rPr>
          <w:color w:val="000000"/>
          <w:shd w:val="clear" w:color="auto" w:fill="FFFFFF"/>
        </w:rPr>
        <w:fldChar w:fldCharType="end"/>
      </w:r>
      <w:r w:rsidR="00BA3281">
        <w:t>.</w:t>
      </w:r>
      <w:r w:rsidR="00717EF3">
        <w:t xml:space="preserve"> </w:t>
      </w:r>
      <w:r w:rsidR="00021D77">
        <w:t xml:space="preserve">The results of the present study suggest that it can also mean greater sexism toward women across domains. </w:t>
      </w:r>
      <w:r w:rsidR="00CB4F3A">
        <w:t xml:space="preserve">Crucially, the </w:t>
      </w:r>
      <w:r w:rsidR="008D6D79">
        <w:t>relationship between</w:t>
      </w:r>
      <w:r w:rsidR="00BA3281">
        <w:t xml:space="preserve"> lifetime game exposure </w:t>
      </w:r>
      <w:r w:rsidR="008D6D79">
        <w:t xml:space="preserve">and </w:t>
      </w:r>
      <w:r w:rsidR="00BA3281">
        <w:t xml:space="preserve">sexism </w:t>
      </w:r>
      <w:r w:rsidR="00CB4F3A">
        <w:t xml:space="preserve">was strongest among women, indicating that playing video games, while potentially helpful in many arenas </w:t>
      </w:r>
      <w:r w:rsidR="00CB4F3A">
        <w:fldChar w:fldCharType="begin"/>
      </w:r>
      <w:r w:rsidR="00CB4F3A">
        <w:instrText xml:space="preserve"> ADDIN EN.CITE &lt;EndNote&gt;&lt;Cite&gt;&lt;Author&gt;Wiederhold&lt;/Author&gt;&lt;Year&gt;2021&lt;/Year&gt;&lt;RecNum&gt;6877&lt;/RecNum&gt;&lt;DisplayText&gt;(Wiederhold, 2021a, 2021b)&lt;/DisplayText&gt;&lt;record&gt;&lt;rec-number&gt;6877&lt;/rec-number&gt;&lt;foreign-keys&gt;&lt;key app="EN" db-id="0sffs5x2sx2rfhefsz5vdwvj2t9faa5pxsr9" timestamp="1702525911"&gt;6877&lt;/key&gt;&lt;/foreign-keys&gt;&lt;ref-type name="Generic"&gt;13&lt;/ref-type&gt;&lt;contributors&gt;&lt;authors&gt;&lt;author&gt;Wiederhold, Brenda K&lt;/author&gt;&lt;/authors&gt;&lt;/contributors&gt;&lt;titles&gt;&lt;title&gt;Violent Video Games: Harmful trigger or harmless diversion?&lt;/title&gt;&lt;/titles&gt;&lt;pages&gt;1-2&lt;/pages&gt;&lt;volume&gt;24&lt;/volume&gt;&lt;number&gt;1&lt;/number&gt;&lt;dates&gt;&lt;year&gt;2021&lt;/year&gt;&lt;/dates&gt;&lt;publisher&gt;Mary Ann Liebert, Inc., publishers 140 Huguenot Street, 3rd Floor New …&lt;/publisher&gt;&lt;isbn&gt;2152-2715&lt;/isbn&gt;&lt;urls&gt;&lt;/urls&gt;&lt;/record&gt;&lt;/Cite&gt;&lt;Cite&gt;&lt;Author&gt;Wiederhold&lt;/Author&gt;&lt;Year&gt;2021&lt;/Year&gt;&lt;RecNum&gt;6878&lt;/RecNum&gt;&lt;record&gt;&lt;rec-number&gt;6878&lt;/rec-number&gt;&lt;foreign-keys&gt;&lt;key app="EN" db-id="0sffs5x2sx2rfhefsz5vdwvj2t9faa5pxsr9" timestamp="1702525917"&gt;6878&lt;/key&gt;&lt;/foreign-keys&gt;&lt;ref-type name="Generic"&gt;13&lt;/ref-type&gt;&lt;contributors&gt;&lt;authors&gt;&lt;author&gt;Wiederhold, Brenda K&lt;/author&gt;&lt;/authors&gt;&lt;/contributors&gt;&lt;titles&gt;&lt;title&gt;Kids will find a way: The benefits of social video games&lt;/title&gt;&lt;/titles&gt;&lt;pages&gt;213-214&lt;/pages&gt;&lt;volume&gt;24&lt;/volume&gt;&lt;number&gt;4&lt;/number&gt;&lt;dates&gt;&lt;year&gt;2021&lt;/year&gt;&lt;/dates&gt;&lt;publisher&gt;Mary Ann Liebert, Inc., publishers 140 Huguenot Street, 3rd Floor New …&lt;/publisher&gt;&lt;isbn&gt;2152-2715&lt;/isbn&gt;&lt;urls&gt;&lt;/urls&gt;&lt;/record&gt;&lt;/Cite&gt;&lt;/EndNote&gt;</w:instrText>
      </w:r>
      <w:r w:rsidR="00CB4F3A">
        <w:fldChar w:fldCharType="separate"/>
      </w:r>
      <w:r w:rsidR="00CB4F3A">
        <w:rPr>
          <w:noProof/>
        </w:rPr>
        <w:t>(Wiederhold, 2021a, 2021b)</w:t>
      </w:r>
      <w:r w:rsidR="00CB4F3A">
        <w:fldChar w:fldCharType="end"/>
      </w:r>
      <w:r w:rsidR="00CB4F3A">
        <w:t xml:space="preserve">, could </w:t>
      </w:r>
      <w:r w:rsidR="002C5047">
        <w:t xml:space="preserve">also </w:t>
      </w:r>
      <w:r w:rsidR="00CB4F3A">
        <w:t xml:space="preserve">be a negative </w:t>
      </w:r>
      <w:r w:rsidR="002071B2">
        <w:t xml:space="preserve">influence </w:t>
      </w:r>
      <w:r w:rsidR="007A3CD4">
        <w:t>on</w:t>
      </w:r>
      <w:r w:rsidR="00CB4F3A">
        <w:t xml:space="preserve"> women to the extent that they internalize self-stereotyping and sexism. </w:t>
      </w:r>
    </w:p>
    <w:p w14:paraId="60147E64" w14:textId="77777777" w:rsidR="00322CB9" w:rsidRDefault="00322CB9" w:rsidP="00E92C74">
      <w:pPr>
        <w:spacing w:line="480" w:lineRule="auto"/>
        <w:jc w:val="center"/>
        <w:rPr>
          <w:b/>
          <w:bCs/>
        </w:rPr>
      </w:pPr>
    </w:p>
    <w:p w14:paraId="2BC2D042" w14:textId="77777777" w:rsidR="00322CB9" w:rsidRDefault="00322CB9" w:rsidP="00E92C74">
      <w:pPr>
        <w:spacing w:line="480" w:lineRule="auto"/>
        <w:jc w:val="center"/>
        <w:rPr>
          <w:b/>
          <w:bCs/>
        </w:rPr>
      </w:pPr>
    </w:p>
    <w:p w14:paraId="4DAA92B2" w14:textId="77777777" w:rsidR="00E679D6" w:rsidRDefault="00E679D6">
      <w:pPr>
        <w:rPr>
          <w:b/>
          <w:bCs/>
        </w:rPr>
      </w:pPr>
      <w:r>
        <w:rPr>
          <w:b/>
          <w:bCs/>
        </w:rPr>
        <w:br w:type="page"/>
      </w:r>
    </w:p>
    <w:p w14:paraId="4A1C2F0C" w14:textId="4F7B70FE" w:rsidR="00A0502D" w:rsidRPr="00E92C74" w:rsidRDefault="00E92C74" w:rsidP="00E92C74">
      <w:pPr>
        <w:spacing w:line="480" w:lineRule="auto"/>
        <w:jc w:val="center"/>
        <w:rPr>
          <w:b/>
          <w:bCs/>
        </w:rPr>
      </w:pPr>
      <w:r w:rsidRPr="00E92C74">
        <w:rPr>
          <w:b/>
          <w:bCs/>
        </w:rPr>
        <w:lastRenderedPageBreak/>
        <w:t>References</w:t>
      </w:r>
    </w:p>
    <w:p w14:paraId="6996C631" w14:textId="77777777" w:rsidR="005540EA" w:rsidRPr="005540EA" w:rsidRDefault="00A0502D" w:rsidP="005540EA">
      <w:pPr>
        <w:pStyle w:val="EndNoteBibliography"/>
        <w:ind w:left="720" w:hanging="720"/>
      </w:pPr>
      <w:r>
        <w:fldChar w:fldCharType="begin"/>
      </w:r>
      <w:r>
        <w:instrText xml:space="preserve"> ADDIN EN.REFLIST </w:instrText>
      </w:r>
      <w:r>
        <w:fldChar w:fldCharType="separate"/>
      </w:r>
      <w:r w:rsidR="005540EA" w:rsidRPr="005540EA">
        <w:t xml:space="preserve">Aladé, F., Lauricella, A. R., Kumar, Y., &amp; Wartella, E. (2022). Impact of exposure to a counter-stereotypical STEM television program on children’s gender-and race-based STEM occupational schema. </w:t>
      </w:r>
      <w:r w:rsidR="005540EA" w:rsidRPr="005540EA">
        <w:rPr>
          <w:i/>
        </w:rPr>
        <w:t>Sustainability</w:t>
      </w:r>
      <w:r w:rsidR="005540EA" w:rsidRPr="005540EA">
        <w:t>,</w:t>
      </w:r>
      <w:r w:rsidR="005540EA" w:rsidRPr="005540EA">
        <w:rPr>
          <w:i/>
        </w:rPr>
        <w:t xml:space="preserve"> 14</w:t>
      </w:r>
      <w:r w:rsidR="005540EA" w:rsidRPr="005540EA">
        <w:t xml:space="preserve">(9), 5631. </w:t>
      </w:r>
    </w:p>
    <w:p w14:paraId="15E87C1A" w14:textId="77777777" w:rsidR="005540EA" w:rsidRPr="005540EA" w:rsidRDefault="005540EA" w:rsidP="005540EA">
      <w:pPr>
        <w:pStyle w:val="EndNoteBibliography"/>
        <w:ind w:left="720" w:hanging="720"/>
      </w:pPr>
      <w:r w:rsidRPr="005540EA">
        <w:t xml:space="preserve">Ball, C., Huang, K.-T., Cotten, S. R., &amp; Rikard, R. (2020). Gaming the SySTEM: The relationship between video games and the digital and STEM divides. </w:t>
      </w:r>
      <w:r w:rsidRPr="005540EA">
        <w:rPr>
          <w:i/>
        </w:rPr>
        <w:t>Games and Culture</w:t>
      </w:r>
      <w:r w:rsidRPr="005540EA">
        <w:t>,</w:t>
      </w:r>
      <w:r w:rsidRPr="005540EA">
        <w:rPr>
          <w:i/>
        </w:rPr>
        <w:t xml:space="preserve"> 15</w:t>
      </w:r>
      <w:r w:rsidRPr="005540EA">
        <w:t xml:space="preserve">(5), 501-528. </w:t>
      </w:r>
    </w:p>
    <w:p w14:paraId="70B47263" w14:textId="77777777" w:rsidR="005540EA" w:rsidRPr="005540EA" w:rsidRDefault="005540EA" w:rsidP="005540EA">
      <w:pPr>
        <w:pStyle w:val="EndNoteBibliography"/>
        <w:ind w:left="720" w:hanging="720"/>
      </w:pPr>
      <w:r w:rsidRPr="005540EA">
        <w:t xml:space="preserve">Bediou, B., Adams, D. M., Mayer, R. E., Tipton, E., Green, C. S., &amp; Bavelier, D. (2018). Meta-analysis of action video game impact on perceptual, attentional, and cognitive skills. </w:t>
      </w:r>
      <w:r w:rsidRPr="005540EA">
        <w:rPr>
          <w:i/>
        </w:rPr>
        <w:t>Psychological Bulletin</w:t>
      </w:r>
      <w:r w:rsidRPr="005540EA">
        <w:t>,</w:t>
      </w:r>
      <w:r w:rsidRPr="005540EA">
        <w:rPr>
          <w:i/>
        </w:rPr>
        <w:t xml:space="preserve"> 144</w:t>
      </w:r>
      <w:r w:rsidRPr="005540EA">
        <w:t xml:space="preserve">(1), 77. </w:t>
      </w:r>
    </w:p>
    <w:p w14:paraId="5C1C2D6B" w14:textId="77777777" w:rsidR="005540EA" w:rsidRPr="005540EA" w:rsidRDefault="005540EA" w:rsidP="005540EA">
      <w:pPr>
        <w:pStyle w:val="EndNoteBibliography"/>
        <w:ind w:left="720" w:hanging="720"/>
      </w:pPr>
      <w:r w:rsidRPr="005540EA">
        <w:t xml:space="preserve">Behm-Morawitz, E., &amp; Ta, D. (2014). Cultivating virtual stereotypes?: The impact of video game play on racial/ethnic stereotypes. </w:t>
      </w:r>
      <w:r w:rsidRPr="005540EA">
        <w:rPr>
          <w:i/>
        </w:rPr>
        <w:t>Howard Journal of Communications</w:t>
      </w:r>
      <w:r w:rsidRPr="005540EA">
        <w:t>,</w:t>
      </w:r>
      <w:r w:rsidRPr="005540EA">
        <w:rPr>
          <w:i/>
        </w:rPr>
        <w:t xml:space="preserve"> 25</w:t>
      </w:r>
      <w:r w:rsidRPr="005540EA">
        <w:t xml:space="preserve">(1), 1-15. </w:t>
      </w:r>
    </w:p>
    <w:p w14:paraId="6FCCCF52" w14:textId="77777777" w:rsidR="005540EA" w:rsidRPr="005540EA" w:rsidRDefault="005540EA" w:rsidP="005540EA">
      <w:pPr>
        <w:pStyle w:val="EndNoteBibliography"/>
        <w:ind w:left="720" w:hanging="720"/>
      </w:pPr>
      <w:r w:rsidRPr="005540EA">
        <w:t xml:space="preserve">Blackburn, G., &amp; Scharrer, E. (2019). Video game playing and beliefs about masculinity among male and female emerging adults. </w:t>
      </w:r>
      <w:r w:rsidRPr="005540EA">
        <w:rPr>
          <w:i/>
        </w:rPr>
        <w:t>Sex Roles</w:t>
      </w:r>
      <w:r w:rsidRPr="005540EA">
        <w:t>,</w:t>
      </w:r>
      <w:r w:rsidRPr="005540EA">
        <w:rPr>
          <w:i/>
        </w:rPr>
        <w:t xml:space="preserve"> 80</w:t>
      </w:r>
      <w:r w:rsidRPr="005540EA">
        <w:t xml:space="preserve">(5), 310-324. </w:t>
      </w:r>
    </w:p>
    <w:p w14:paraId="7B8DA1CC" w14:textId="77777777" w:rsidR="005540EA" w:rsidRPr="005540EA" w:rsidRDefault="005540EA" w:rsidP="005540EA">
      <w:pPr>
        <w:pStyle w:val="EndNoteBibliography"/>
        <w:ind w:left="720" w:hanging="720"/>
      </w:pPr>
      <w:r w:rsidRPr="005540EA">
        <w:t xml:space="preserve">Bond, B. J. (2016). Fairy godmothers&gt; robots: The influence of televised gender stereotypes and counter-stereotypes on girls’ perceptions of STEM. </w:t>
      </w:r>
      <w:r w:rsidRPr="005540EA">
        <w:rPr>
          <w:i/>
        </w:rPr>
        <w:t>Bulletin of science, technology &amp; society</w:t>
      </w:r>
      <w:r w:rsidRPr="005540EA">
        <w:t>,</w:t>
      </w:r>
      <w:r w:rsidRPr="005540EA">
        <w:rPr>
          <w:i/>
        </w:rPr>
        <w:t xml:space="preserve"> 36</w:t>
      </w:r>
      <w:r w:rsidRPr="005540EA">
        <w:t xml:space="preserve">(2), 91-97. </w:t>
      </w:r>
    </w:p>
    <w:p w14:paraId="038E5FA8" w14:textId="77777777" w:rsidR="005540EA" w:rsidRPr="005540EA" w:rsidRDefault="005540EA" w:rsidP="005540EA">
      <w:pPr>
        <w:pStyle w:val="EndNoteBibliography"/>
        <w:ind w:left="720" w:hanging="720"/>
      </w:pPr>
      <w:r w:rsidRPr="005540EA">
        <w:t xml:space="preserve">Breuer, J., Kowert, R., Festl, R., &amp; Quandt, T. (2015). Sexist games= sexist gamers? A longitudinal study on the relationship between video game use and sexist attitudes. </w:t>
      </w:r>
      <w:r w:rsidRPr="005540EA">
        <w:rPr>
          <w:i/>
        </w:rPr>
        <w:t>Cyberpsychology, Behavior, and Social Networking</w:t>
      </w:r>
      <w:r w:rsidRPr="005540EA">
        <w:t>,</w:t>
      </w:r>
      <w:r w:rsidRPr="005540EA">
        <w:rPr>
          <w:i/>
        </w:rPr>
        <w:t xml:space="preserve"> 18</w:t>
      </w:r>
      <w:r w:rsidRPr="005540EA">
        <w:t xml:space="preserve">(4), 197-202. </w:t>
      </w:r>
    </w:p>
    <w:p w14:paraId="5C22E586" w14:textId="77777777" w:rsidR="005540EA" w:rsidRPr="005540EA" w:rsidRDefault="005540EA" w:rsidP="005540EA">
      <w:pPr>
        <w:pStyle w:val="EndNoteBibliography"/>
        <w:ind w:left="720" w:hanging="720"/>
      </w:pPr>
      <w:r w:rsidRPr="005540EA">
        <w:t xml:space="preserve">Busselle, R. W., &amp; Bilandzic, H. (2012). </w:t>
      </w:r>
      <w:r w:rsidRPr="005540EA">
        <w:rPr>
          <w:i/>
        </w:rPr>
        <w:t>Cultivation and the perceived realism of stories</w:t>
      </w:r>
      <w:r w:rsidRPr="005540EA">
        <w:t xml:space="preserve">. Universität Augsburg. </w:t>
      </w:r>
    </w:p>
    <w:p w14:paraId="380C1DE4" w14:textId="77777777" w:rsidR="005540EA" w:rsidRPr="005540EA" w:rsidRDefault="005540EA" w:rsidP="005540EA">
      <w:pPr>
        <w:pStyle w:val="EndNoteBibliography"/>
        <w:ind w:left="720" w:hanging="720"/>
      </w:pPr>
      <w:r w:rsidRPr="005540EA">
        <w:lastRenderedPageBreak/>
        <w:t xml:space="preserve">Calzo, J. P., &amp; Ward, L. M. (2009). Media exposure and viewers' attitudes toward homosexuality: Evidence for mainstreaming or resonance? </w:t>
      </w:r>
      <w:r w:rsidRPr="005540EA">
        <w:rPr>
          <w:i/>
        </w:rPr>
        <w:t>Journal of Broadcasting &amp; Electronic Media</w:t>
      </w:r>
      <w:r w:rsidRPr="005540EA">
        <w:t>,</w:t>
      </w:r>
      <w:r w:rsidRPr="005540EA">
        <w:rPr>
          <w:i/>
        </w:rPr>
        <w:t xml:space="preserve"> 53</w:t>
      </w:r>
      <w:r w:rsidRPr="005540EA">
        <w:t xml:space="preserve">(2), 280-299. </w:t>
      </w:r>
    </w:p>
    <w:p w14:paraId="7F19D50F" w14:textId="77777777" w:rsidR="005540EA" w:rsidRPr="005540EA" w:rsidRDefault="005540EA" w:rsidP="005540EA">
      <w:pPr>
        <w:pStyle w:val="EndNoteBibliography"/>
        <w:ind w:left="720" w:hanging="720"/>
      </w:pPr>
      <w:r w:rsidRPr="005540EA">
        <w:t xml:space="preserve">Chen, C., Hardjo, S., Sonnert, G., Hui, J., &amp; Sadler, P. M. (2023). The role of media in influencing students’ STEM career interest. </w:t>
      </w:r>
      <w:r w:rsidRPr="005540EA">
        <w:rPr>
          <w:i/>
        </w:rPr>
        <w:t>International Journal of STEM Education</w:t>
      </w:r>
      <w:r w:rsidRPr="005540EA">
        <w:t>,</w:t>
      </w:r>
      <w:r w:rsidRPr="005540EA">
        <w:rPr>
          <w:i/>
        </w:rPr>
        <w:t xml:space="preserve"> 10</w:t>
      </w:r>
      <w:r w:rsidRPr="005540EA">
        <w:t xml:space="preserve">(1), 56. </w:t>
      </w:r>
    </w:p>
    <w:p w14:paraId="1B04FB6F" w14:textId="77777777" w:rsidR="005540EA" w:rsidRPr="005540EA" w:rsidRDefault="005540EA" w:rsidP="005540EA">
      <w:pPr>
        <w:pStyle w:val="EndNoteBibliography"/>
        <w:ind w:left="720" w:hanging="720"/>
      </w:pPr>
      <w:r w:rsidRPr="005540EA">
        <w:t xml:space="preserve">Cheryan, S., Master, A., &amp; Meltzoff, A. N. (2015). Cultural stereotypes as gatekeepers: Increasing girls’ interest in computer science and engineering by diversifying stereotypes. </w:t>
      </w:r>
      <w:r w:rsidRPr="005540EA">
        <w:rPr>
          <w:i/>
        </w:rPr>
        <w:t>Frontiers in Psychology</w:t>
      </w:r>
      <w:r w:rsidRPr="005540EA">
        <w:t xml:space="preserve">, 49. </w:t>
      </w:r>
    </w:p>
    <w:p w14:paraId="75A7C465" w14:textId="1A1750FD" w:rsidR="005540EA" w:rsidRPr="005540EA" w:rsidRDefault="005540EA" w:rsidP="005540EA">
      <w:pPr>
        <w:pStyle w:val="EndNoteBibliography"/>
        <w:ind w:left="720" w:hanging="720"/>
      </w:pPr>
      <w:r w:rsidRPr="005540EA">
        <w:t>Donnelly, C., &amp; Chakrabarti, M. (2023). Power, profits and labor practices in the video game industry.</w:t>
      </w:r>
      <w:r w:rsidRPr="005540EA">
        <w:rPr>
          <w:i/>
        </w:rPr>
        <w:t xml:space="preserve"> WBUR</w:t>
      </w:r>
      <w:r w:rsidRPr="005540EA">
        <w:t xml:space="preserve">. </w:t>
      </w:r>
      <w:hyperlink r:id="rId10" w:history="1">
        <w:r w:rsidRPr="005540EA">
          <w:rPr>
            <w:rStyle w:val="Hyperlink"/>
          </w:rPr>
          <w:t>https://www.wbur.org/onpoint/2023/12/01/power-profits-and-labor-practices-in-the-video-game-industry</w:t>
        </w:r>
      </w:hyperlink>
    </w:p>
    <w:p w14:paraId="19CF21B7" w14:textId="77777777" w:rsidR="005540EA" w:rsidRPr="005540EA" w:rsidRDefault="005540EA" w:rsidP="005540EA">
      <w:pPr>
        <w:pStyle w:val="EndNoteBibliography"/>
        <w:ind w:left="720" w:hanging="720"/>
      </w:pPr>
      <w:r w:rsidRPr="005540EA">
        <w:t xml:space="preserve">Downs, E., &amp; Smith, S. L. (2010). Keeping abreast of hypersexuality: A video game character content analysis. </w:t>
      </w:r>
      <w:r w:rsidRPr="005540EA">
        <w:rPr>
          <w:i/>
        </w:rPr>
        <w:t>Sex Roles</w:t>
      </w:r>
      <w:r w:rsidRPr="005540EA">
        <w:t>,</w:t>
      </w:r>
      <w:r w:rsidRPr="005540EA">
        <w:rPr>
          <w:i/>
        </w:rPr>
        <w:t xml:space="preserve"> 62</w:t>
      </w:r>
      <w:r w:rsidRPr="005540EA">
        <w:t xml:space="preserve">, 721-733. </w:t>
      </w:r>
    </w:p>
    <w:p w14:paraId="0F3EA6A6" w14:textId="77777777" w:rsidR="005540EA" w:rsidRPr="005540EA" w:rsidRDefault="005540EA" w:rsidP="005540EA">
      <w:pPr>
        <w:pStyle w:val="EndNoteBibliography"/>
        <w:ind w:left="720" w:hanging="720"/>
      </w:pPr>
      <w:r w:rsidRPr="005540EA">
        <w:t xml:space="preserve">Eagly, A. H., &amp; Steffen, V. J. (1984). Gender stereotypes stem from the distribution of women and men into social roles. </w:t>
      </w:r>
      <w:r w:rsidRPr="005540EA">
        <w:rPr>
          <w:i/>
        </w:rPr>
        <w:t>Journal of Personality and Social Psychology</w:t>
      </w:r>
      <w:r w:rsidRPr="005540EA">
        <w:t>,</w:t>
      </w:r>
      <w:r w:rsidRPr="005540EA">
        <w:rPr>
          <w:i/>
        </w:rPr>
        <w:t xml:space="preserve"> 46</w:t>
      </w:r>
      <w:r w:rsidRPr="005540EA">
        <w:t xml:space="preserve">(4), 735. </w:t>
      </w:r>
    </w:p>
    <w:p w14:paraId="4A1CABCE" w14:textId="77777777" w:rsidR="005540EA" w:rsidRPr="005540EA" w:rsidRDefault="005540EA" w:rsidP="005540EA">
      <w:pPr>
        <w:pStyle w:val="EndNoteBibliography"/>
        <w:ind w:left="720" w:hanging="720"/>
      </w:pPr>
      <w:r w:rsidRPr="005540EA">
        <w:t xml:space="preserve">Fox, J., &amp; Potocki, B. (2016). Lifetime video game consumption, interpersonal aggression, hostile sexism, and rape myth acceptance: A cultivation perspective. </w:t>
      </w:r>
      <w:r w:rsidRPr="005540EA">
        <w:rPr>
          <w:i/>
        </w:rPr>
        <w:t>Journal of Interpersonal Violence</w:t>
      </w:r>
      <w:r w:rsidRPr="005540EA">
        <w:t>,</w:t>
      </w:r>
      <w:r w:rsidRPr="005540EA">
        <w:rPr>
          <w:i/>
        </w:rPr>
        <w:t xml:space="preserve"> 31</w:t>
      </w:r>
      <w:r w:rsidRPr="005540EA">
        <w:t xml:space="preserve">(10), 1912-1931. </w:t>
      </w:r>
    </w:p>
    <w:p w14:paraId="6A3BD56F" w14:textId="77777777" w:rsidR="005540EA" w:rsidRPr="005540EA" w:rsidRDefault="005540EA" w:rsidP="005540EA">
      <w:pPr>
        <w:pStyle w:val="EndNoteBibliography"/>
        <w:ind w:left="720" w:hanging="720"/>
      </w:pPr>
      <w:r w:rsidRPr="005540EA">
        <w:t xml:space="preserve">Fox, J., &amp; Tang, W. Y. (2014). Sexism in online video games: The role of conformity to masculine norms and social dominance orientation. </w:t>
      </w:r>
      <w:r w:rsidRPr="005540EA">
        <w:rPr>
          <w:i/>
        </w:rPr>
        <w:t>Computers in Human Behavior</w:t>
      </w:r>
      <w:r w:rsidRPr="005540EA">
        <w:t>,</w:t>
      </w:r>
      <w:r w:rsidRPr="005540EA">
        <w:rPr>
          <w:i/>
        </w:rPr>
        <w:t xml:space="preserve"> 33</w:t>
      </w:r>
      <w:r w:rsidRPr="005540EA">
        <w:t xml:space="preserve">, 314-320. </w:t>
      </w:r>
    </w:p>
    <w:p w14:paraId="27DCB5E3" w14:textId="6337C288" w:rsidR="005540EA" w:rsidRPr="005540EA" w:rsidRDefault="005540EA" w:rsidP="005540EA">
      <w:pPr>
        <w:pStyle w:val="EndNoteBibliography"/>
        <w:ind w:left="720" w:hanging="720"/>
      </w:pPr>
      <w:r w:rsidRPr="005540EA">
        <w:lastRenderedPageBreak/>
        <w:t xml:space="preserve">Fry, R., Kennedy, B., &amp; Funk, C. (2021). </w:t>
      </w:r>
      <w:r w:rsidRPr="005540EA">
        <w:rPr>
          <w:i/>
        </w:rPr>
        <w:t>STEM Jobs See Uneven Progress in Increasing Gender, Racial and Ethnic Diversity</w:t>
      </w:r>
      <w:r w:rsidRPr="005540EA">
        <w:t xml:space="preserve">. </w:t>
      </w:r>
      <w:hyperlink r:id="rId11" w:history="1">
        <w:r w:rsidRPr="005540EA">
          <w:rPr>
            <w:rStyle w:val="Hyperlink"/>
          </w:rPr>
          <w:t>https://www.pewresearch.org/science/2021/04/01/stem-jobs-see-uneven-progress-in-increasing-gender-racial-and-ethnic-diversity/</w:t>
        </w:r>
      </w:hyperlink>
    </w:p>
    <w:p w14:paraId="2B68B725" w14:textId="77777777" w:rsidR="005540EA" w:rsidRPr="005540EA" w:rsidRDefault="005540EA" w:rsidP="005540EA">
      <w:pPr>
        <w:pStyle w:val="EndNoteBibliography"/>
        <w:ind w:left="720" w:hanging="720"/>
      </w:pPr>
      <w:r w:rsidRPr="005540EA">
        <w:t xml:space="preserve">Gaur, R. (2020). A multilevel meta-analysis of effects of negative stereotypes of blacks in media on consumers’ attitudes. </w:t>
      </w:r>
      <w:r w:rsidRPr="005540EA">
        <w:rPr>
          <w:i/>
        </w:rPr>
        <w:t>Media Psychology</w:t>
      </w:r>
      <w:r w:rsidRPr="005540EA">
        <w:t>,</w:t>
      </w:r>
      <w:r w:rsidRPr="005540EA">
        <w:rPr>
          <w:i/>
        </w:rPr>
        <w:t xml:space="preserve"> 23</w:t>
      </w:r>
      <w:r w:rsidRPr="005540EA">
        <w:t xml:space="preserve">(5), 711-732. </w:t>
      </w:r>
    </w:p>
    <w:p w14:paraId="7EB1F894" w14:textId="77777777" w:rsidR="005540EA" w:rsidRPr="005540EA" w:rsidRDefault="005540EA" w:rsidP="005540EA">
      <w:pPr>
        <w:pStyle w:val="EndNoteBibliography"/>
        <w:ind w:left="720" w:hanging="720"/>
      </w:pPr>
      <w:r w:rsidRPr="005540EA">
        <w:t xml:space="preserve">Gerbner, G. (1969). Toward “cultural indicators”: The analysis of mass mediated public message systems. </w:t>
      </w:r>
      <w:r w:rsidRPr="005540EA">
        <w:rPr>
          <w:i/>
        </w:rPr>
        <w:t>Educational Technology Research and Development</w:t>
      </w:r>
      <w:r w:rsidRPr="005540EA">
        <w:t>,</w:t>
      </w:r>
      <w:r w:rsidRPr="005540EA">
        <w:rPr>
          <w:i/>
        </w:rPr>
        <w:t xml:space="preserve"> 17</w:t>
      </w:r>
      <w:r w:rsidRPr="005540EA">
        <w:t xml:space="preserve">(2), 137-148. </w:t>
      </w:r>
    </w:p>
    <w:p w14:paraId="15726D28" w14:textId="77777777" w:rsidR="005540EA" w:rsidRPr="005540EA" w:rsidRDefault="005540EA" w:rsidP="005540EA">
      <w:pPr>
        <w:pStyle w:val="EndNoteBibliography"/>
        <w:ind w:left="720" w:hanging="720"/>
      </w:pPr>
      <w:r w:rsidRPr="005540EA">
        <w:t xml:space="preserve">Gerbner, G., Gross, L., Morgan, M., &amp; Signorielli, N. (1980). The “mainstreaming” of America: Violence Profile no. 11. </w:t>
      </w:r>
      <w:r w:rsidRPr="005540EA">
        <w:rPr>
          <w:i/>
        </w:rPr>
        <w:t>Journal of communication</w:t>
      </w:r>
      <w:r w:rsidRPr="005540EA">
        <w:t>,</w:t>
      </w:r>
      <w:r w:rsidRPr="005540EA">
        <w:rPr>
          <w:i/>
        </w:rPr>
        <w:t xml:space="preserve"> 30</w:t>
      </w:r>
      <w:r w:rsidRPr="005540EA">
        <w:t xml:space="preserve">(3), 10-29. </w:t>
      </w:r>
    </w:p>
    <w:p w14:paraId="638BB00F" w14:textId="77777777" w:rsidR="005540EA" w:rsidRPr="005540EA" w:rsidRDefault="005540EA" w:rsidP="005540EA">
      <w:pPr>
        <w:pStyle w:val="EndNoteBibliography"/>
        <w:ind w:left="720" w:hanging="720"/>
      </w:pPr>
      <w:r w:rsidRPr="005540EA">
        <w:t xml:space="preserve">Gerbner, G., Gross, L., Morgan, M., &amp; Signorielli, N. (1994). Growing up with television: The cultivation perspective. </w:t>
      </w:r>
    </w:p>
    <w:p w14:paraId="51006BFB" w14:textId="77777777" w:rsidR="005540EA" w:rsidRPr="005540EA" w:rsidRDefault="005540EA" w:rsidP="005540EA">
      <w:pPr>
        <w:pStyle w:val="EndNoteBibliography"/>
        <w:ind w:left="720" w:hanging="720"/>
      </w:pPr>
      <w:r w:rsidRPr="005540EA">
        <w:t xml:space="preserve">Gestos, M., Smith-Merry, J., &amp; Campbell, A. (2018). Representation of women in video games: A systematic review of literature in consideration of adult female wellbeing. </w:t>
      </w:r>
      <w:r w:rsidRPr="005540EA">
        <w:rPr>
          <w:i/>
        </w:rPr>
        <w:t>Cyberpsychology, Behavior, and Social Networking</w:t>
      </w:r>
      <w:r w:rsidRPr="005540EA">
        <w:t>,</w:t>
      </w:r>
      <w:r w:rsidRPr="005540EA">
        <w:rPr>
          <w:i/>
        </w:rPr>
        <w:t xml:space="preserve"> 21</w:t>
      </w:r>
      <w:r w:rsidRPr="005540EA">
        <w:t xml:space="preserve">(9), 535-541. </w:t>
      </w:r>
    </w:p>
    <w:p w14:paraId="38CA258F" w14:textId="77777777" w:rsidR="005540EA" w:rsidRPr="005540EA" w:rsidRDefault="005540EA" w:rsidP="005540EA">
      <w:pPr>
        <w:pStyle w:val="EndNoteBibliography"/>
        <w:ind w:left="720" w:hanging="720"/>
      </w:pPr>
      <w:r w:rsidRPr="005540EA">
        <w:t xml:space="preserve">Gitlin, T. (1979). Prime time ideology: The hegemonic process in television entertainment. </w:t>
      </w:r>
      <w:r w:rsidRPr="005540EA">
        <w:rPr>
          <w:i/>
        </w:rPr>
        <w:t>Social Problems</w:t>
      </w:r>
      <w:r w:rsidRPr="005540EA">
        <w:t>,</w:t>
      </w:r>
      <w:r w:rsidRPr="005540EA">
        <w:rPr>
          <w:i/>
        </w:rPr>
        <w:t xml:space="preserve"> 26</w:t>
      </w:r>
      <w:r w:rsidRPr="005540EA">
        <w:t xml:space="preserve">(3), 251-266. </w:t>
      </w:r>
    </w:p>
    <w:p w14:paraId="5F4BF417" w14:textId="77777777" w:rsidR="005540EA" w:rsidRPr="005540EA" w:rsidRDefault="005540EA" w:rsidP="005540EA">
      <w:pPr>
        <w:pStyle w:val="EndNoteBibliography"/>
        <w:ind w:left="720" w:hanging="720"/>
      </w:pPr>
      <w:r w:rsidRPr="005540EA">
        <w:t xml:space="preserve">Gitlin, T. (2017). Television’s screens:: hegemony in transition. In </w:t>
      </w:r>
      <w:r w:rsidRPr="005540EA">
        <w:rPr>
          <w:i/>
        </w:rPr>
        <w:t>Cultural and economic reproduction in education</w:t>
      </w:r>
      <w:r w:rsidRPr="005540EA">
        <w:t xml:space="preserve"> (pp. 202-246). Routledge. </w:t>
      </w:r>
    </w:p>
    <w:p w14:paraId="4CDAC22A" w14:textId="77777777" w:rsidR="005540EA" w:rsidRPr="005540EA" w:rsidRDefault="005540EA" w:rsidP="005540EA">
      <w:pPr>
        <w:pStyle w:val="EndNoteBibliography"/>
        <w:ind w:left="720" w:hanging="720"/>
      </w:pPr>
      <w:r w:rsidRPr="005540EA">
        <w:t xml:space="preserve">Good, J. E. (2009). The cultivation, mainstreaming, and cognitive processing of environmentalists watching television. </w:t>
      </w:r>
      <w:r w:rsidRPr="005540EA">
        <w:rPr>
          <w:i/>
        </w:rPr>
        <w:t>Environmental Communication</w:t>
      </w:r>
      <w:r w:rsidRPr="005540EA">
        <w:t>,</w:t>
      </w:r>
      <w:r w:rsidRPr="005540EA">
        <w:rPr>
          <w:i/>
        </w:rPr>
        <w:t xml:space="preserve"> 3</w:t>
      </w:r>
      <w:r w:rsidRPr="005540EA">
        <w:t xml:space="preserve">(3), 279-297. </w:t>
      </w:r>
    </w:p>
    <w:p w14:paraId="77BC6106" w14:textId="77777777" w:rsidR="005540EA" w:rsidRPr="005540EA" w:rsidRDefault="005540EA" w:rsidP="005540EA">
      <w:pPr>
        <w:pStyle w:val="EndNoteBibliography"/>
        <w:ind w:left="720" w:hanging="720"/>
      </w:pPr>
      <w:r w:rsidRPr="005540EA">
        <w:t xml:space="preserve">Green, M. C., &amp; Jenkins, K. M. (2014). Interactive narratives: Processes and outcomes in user-directed stories. </w:t>
      </w:r>
      <w:r w:rsidRPr="005540EA">
        <w:rPr>
          <w:i/>
        </w:rPr>
        <w:t>Journal of Communication</w:t>
      </w:r>
      <w:r w:rsidRPr="005540EA">
        <w:t>,</w:t>
      </w:r>
      <w:r w:rsidRPr="005540EA">
        <w:rPr>
          <w:i/>
        </w:rPr>
        <w:t xml:space="preserve"> 64</w:t>
      </w:r>
      <w:r w:rsidRPr="005540EA">
        <w:t xml:space="preserve">(3), 479-500. </w:t>
      </w:r>
    </w:p>
    <w:p w14:paraId="4CF2870A" w14:textId="77777777" w:rsidR="005540EA" w:rsidRPr="005540EA" w:rsidRDefault="005540EA" w:rsidP="005540EA">
      <w:pPr>
        <w:pStyle w:val="EndNoteBibliography"/>
        <w:ind w:left="720" w:hanging="720"/>
      </w:pPr>
      <w:r w:rsidRPr="005540EA">
        <w:lastRenderedPageBreak/>
        <w:t xml:space="preserve">Hayes, A. F. (2022). </w:t>
      </w:r>
      <w:r w:rsidRPr="005540EA">
        <w:rPr>
          <w:i/>
        </w:rPr>
        <w:t>Introduction to mediation, moderation, and conditional process analysis: A regression-based approach</w:t>
      </w:r>
      <w:r w:rsidRPr="005540EA">
        <w:t xml:space="preserve"> (3rd edition ed.). Guilford Press. </w:t>
      </w:r>
    </w:p>
    <w:p w14:paraId="40B0D27E" w14:textId="77777777" w:rsidR="005540EA" w:rsidRPr="005540EA" w:rsidRDefault="005540EA" w:rsidP="005540EA">
      <w:pPr>
        <w:pStyle w:val="EndNoteBibliography"/>
        <w:ind w:left="720" w:hanging="720"/>
      </w:pPr>
      <w:r w:rsidRPr="005540EA">
        <w:t xml:space="preserve">Hermann, E., Morgan, M., &amp; Shanahan, J. (2022). Social change, cultural resistance: A meta-analysis of the influence of television viewing on gender role attitudes. </w:t>
      </w:r>
      <w:r w:rsidRPr="005540EA">
        <w:rPr>
          <w:i/>
        </w:rPr>
        <w:t>Communication Monographs</w:t>
      </w:r>
      <w:r w:rsidRPr="005540EA">
        <w:t>,</w:t>
      </w:r>
      <w:r w:rsidRPr="005540EA">
        <w:rPr>
          <w:i/>
        </w:rPr>
        <w:t xml:space="preserve"> 89</w:t>
      </w:r>
      <w:r w:rsidRPr="005540EA">
        <w:t xml:space="preserve">(3), 396-418. </w:t>
      </w:r>
    </w:p>
    <w:p w14:paraId="2D8F597D" w14:textId="77777777" w:rsidR="005540EA" w:rsidRPr="005540EA" w:rsidRDefault="005540EA" w:rsidP="005540EA">
      <w:pPr>
        <w:pStyle w:val="EndNoteBibliography"/>
        <w:ind w:left="720" w:hanging="720"/>
      </w:pPr>
      <w:r w:rsidRPr="005540EA">
        <w:t xml:space="preserve">Hermann, E., Morgan, M., &amp; Shanahan, J. (2023). Cultivation and social media: A meta-analysis. </w:t>
      </w:r>
      <w:r w:rsidRPr="005540EA">
        <w:rPr>
          <w:i/>
        </w:rPr>
        <w:t>New Media &amp; Society</w:t>
      </w:r>
      <w:r w:rsidRPr="005540EA">
        <w:t>,</w:t>
      </w:r>
      <w:r w:rsidRPr="005540EA">
        <w:rPr>
          <w:i/>
        </w:rPr>
        <w:t xml:space="preserve"> 25</w:t>
      </w:r>
      <w:r w:rsidRPr="005540EA">
        <w:t xml:space="preserve">(9), 2492-2511. </w:t>
      </w:r>
    </w:p>
    <w:p w14:paraId="718404DD" w14:textId="77777777" w:rsidR="005540EA" w:rsidRPr="005540EA" w:rsidRDefault="005540EA" w:rsidP="005540EA">
      <w:pPr>
        <w:pStyle w:val="EndNoteBibliography"/>
        <w:ind w:left="720" w:hanging="720"/>
      </w:pPr>
      <w:r w:rsidRPr="005540EA">
        <w:t xml:space="preserve">Kasumovic, M. M., &amp; Kuznekoff, J. H. (2015). Insights into sexism: Male status and performance moderates female-directed hostile and amicable behaviour. </w:t>
      </w:r>
      <w:r w:rsidRPr="005540EA">
        <w:rPr>
          <w:i/>
        </w:rPr>
        <w:t>PLoS ONE</w:t>
      </w:r>
      <w:r w:rsidRPr="005540EA">
        <w:t>,</w:t>
      </w:r>
      <w:r w:rsidRPr="005540EA">
        <w:rPr>
          <w:i/>
        </w:rPr>
        <w:t xml:space="preserve"> 10</w:t>
      </w:r>
      <w:r w:rsidRPr="005540EA">
        <w:t xml:space="preserve">(7), e0131613. </w:t>
      </w:r>
    </w:p>
    <w:p w14:paraId="64F88DB6" w14:textId="77777777" w:rsidR="005540EA" w:rsidRPr="005540EA" w:rsidRDefault="005540EA" w:rsidP="005540EA">
      <w:pPr>
        <w:pStyle w:val="EndNoteBibliography"/>
        <w:ind w:left="720" w:hanging="720"/>
      </w:pPr>
      <w:r w:rsidRPr="005540EA">
        <w:t xml:space="preserve">Kuznekoff, J. H., &amp; Rose, L. M. (2013). Communication in multiplayer gaming: Examining player responses to gender cues. </w:t>
      </w:r>
      <w:r w:rsidRPr="005540EA">
        <w:rPr>
          <w:i/>
        </w:rPr>
        <w:t>New Media &amp; Society</w:t>
      </w:r>
      <w:r w:rsidRPr="005540EA">
        <w:t>,</w:t>
      </w:r>
      <w:r w:rsidRPr="005540EA">
        <w:rPr>
          <w:i/>
        </w:rPr>
        <w:t xml:space="preserve"> 15</w:t>
      </w:r>
      <w:r w:rsidRPr="005540EA">
        <w:t xml:space="preserve">(4), 541-556. </w:t>
      </w:r>
    </w:p>
    <w:p w14:paraId="4DDA6211" w14:textId="77777777" w:rsidR="005540EA" w:rsidRPr="005540EA" w:rsidRDefault="005540EA" w:rsidP="005540EA">
      <w:pPr>
        <w:pStyle w:val="EndNoteBibliography"/>
        <w:ind w:left="720" w:hanging="720"/>
      </w:pPr>
      <w:r w:rsidRPr="005540EA">
        <w:t xml:space="preserve">Lang, A., &amp; Ewoldsen, D. (2010). Beyond effects: Conceptualizing communication as dynamic, complex, nonlinear, and fundamental. </w:t>
      </w:r>
      <w:r w:rsidRPr="005540EA">
        <w:rPr>
          <w:i/>
        </w:rPr>
        <w:t>Rethinking communication: Keywords in communication research</w:t>
      </w:r>
      <w:r w:rsidRPr="005540EA">
        <w:t xml:space="preserve">, 111-122. </w:t>
      </w:r>
    </w:p>
    <w:p w14:paraId="25FD3BEA" w14:textId="77777777" w:rsidR="005540EA" w:rsidRPr="005540EA" w:rsidRDefault="005540EA" w:rsidP="005540EA">
      <w:pPr>
        <w:pStyle w:val="EndNoteBibliography"/>
        <w:ind w:left="720" w:hanging="720"/>
      </w:pPr>
      <w:r w:rsidRPr="005540EA">
        <w:t xml:space="preserve">Large, A. M., Bediou, B., Cekic, S., Hart, Y., Bavelier, D., &amp; Green, C. S. (2019). Cognitive and behavioral correlates of achievement in a complex multi-player video game. </w:t>
      </w:r>
      <w:r w:rsidRPr="005540EA">
        <w:rPr>
          <w:i/>
        </w:rPr>
        <w:t>Media and Communication</w:t>
      </w:r>
      <w:r w:rsidRPr="005540EA">
        <w:t>,</w:t>
      </w:r>
      <w:r w:rsidRPr="005540EA">
        <w:rPr>
          <w:i/>
        </w:rPr>
        <w:t xml:space="preserve"> 7</w:t>
      </w:r>
      <w:r w:rsidRPr="005540EA">
        <w:t xml:space="preserve">(4), 198-212. </w:t>
      </w:r>
    </w:p>
    <w:p w14:paraId="0F8057D0" w14:textId="77777777" w:rsidR="005540EA" w:rsidRPr="005540EA" w:rsidRDefault="005540EA" w:rsidP="005540EA">
      <w:pPr>
        <w:pStyle w:val="EndNoteBibliography"/>
        <w:ind w:left="720" w:hanging="720"/>
      </w:pPr>
      <w:r w:rsidRPr="005540EA">
        <w:t xml:space="preserve">Lynch, T., Tompkins, J. E., Gilbert, M., &amp; Burridge, S. (2024). Evidence of ambivalent sexism in female video game character designs. </w:t>
      </w:r>
      <w:r w:rsidRPr="005540EA">
        <w:rPr>
          <w:i/>
        </w:rPr>
        <w:t>Mass Communication and Society</w:t>
      </w:r>
      <w:r w:rsidRPr="005540EA">
        <w:t xml:space="preserve">, 1-26. </w:t>
      </w:r>
    </w:p>
    <w:p w14:paraId="54D7E39E" w14:textId="77777777" w:rsidR="005540EA" w:rsidRPr="005540EA" w:rsidRDefault="005540EA" w:rsidP="005540EA">
      <w:pPr>
        <w:pStyle w:val="EndNoteBibliography"/>
        <w:ind w:left="720" w:hanging="720"/>
      </w:pPr>
      <w:r w:rsidRPr="005540EA">
        <w:t xml:space="preserve">Lynch, T., Tompkins, J. E., Van Driel, I. I., &amp; Fritz, N. (2016). Sexy, strong, and secondary: A content analysis of female characters in video games across 31 years. </w:t>
      </w:r>
      <w:r w:rsidRPr="005540EA">
        <w:rPr>
          <w:i/>
        </w:rPr>
        <w:t>Journal of communication</w:t>
      </w:r>
      <w:r w:rsidRPr="005540EA">
        <w:t>,</w:t>
      </w:r>
      <w:r w:rsidRPr="005540EA">
        <w:rPr>
          <w:i/>
        </w:rPr>
        <w:t xml:space="preserve"> 66</w:t>
      </w:r>
      <w:r w:rsidRPr="005540EA">
        <w:t xml:space="preserve">(4), 564-584. </w:t>
      </w:r>
    </w:p>
    <w:p w14:paraId="5FC51457" w14:textId="77777777" w:rsidR="005540EA" w:rsidRPr="005540EA" w:rsidRDefault="005540EA" w:rsidP="005540EA">
      <w:pPr>
        <w:pStyle w:val="EndNoteBibliography"/>
        <w:ind w:left="720" w:hanging="720"/>
      </w:pPr>
      <w:r w:rsidRPr="005540EA">
        <w:lastRenderedPageBreak/>
        <w:t xml:space="preserve">Mack, N. A., Adeleke, M. B., Ballou, E., Davis, D., Ingram, V., &amp; Cox, K. (2024). Breaking Stereotypes and Feeding the STEM Pipeline. Proceedings of the 55th ACM Technical Symposium on Computer Science Education V. 1, </w:t>
      </w:r>
    </w:p>
    <w:p w14:paraId="5EC91496" w14:textId="77777777" w:rsidR="005540EA" w:rsidRPr="005540EA" w:rsidRDefault="005540EA" w:rsidP="005540EA">
      <w:pPr>
        <w:pStyle w:val="EndNoteBibliography"/>
        <w:ind w:left="720" w:hanging="720"/>
      </w:pPr>
      <w:r w:rsidRPr="005540EA">
        <w:t xml:space="preserve">Master, A. H., &amp; Meltzoff, A. N. (2020). Cultural stereotypes and sense of belonging contribute to gender gaps in STEM. </w:t>
      </w:r>
      <w:r w:rsidRPr="005540EA">
        <w:rPr>
          <w:i/>
        </w:rPr>
        <w:t>Grantee Submission</w:t>
      </w:r>
      <w:r w:rsidRPr="005540EA">
        <w:t>,</w:t>
      </w:r>
      <w:r w:rsidRPr="005540EA">
        <w:rPr>
          <w:i/>
        </w:rPr>
        <w:t xml:space="preserve"> 12</w:t>
      </w:r>
      <w:r w:rsidRPr="005540EA">
        <w:t xml:space="preserve">(1), 152-198. </w:t>
      </w:r>
    </w:p>
    <w:p w14:paraId="7612C598" w14:textId="77777777" w:rsidR="005540EA" w:rsidRPr="005540EA" w:rsidRDefault="005540EA" w:rsidP="005540EA">
      <w:pPr>
        <w:pStyle w:val="EndNoteBibliography"/>
        <w:ind w:left="720" w:hanging="720"/>
      </w:pPr>
      <w:r w:rsidRPr="005540EA">
        <w:t xml:space="preserve">Morgan, M., Shanahan, J., &amp; Signorielli, N. (2014). Cultivation theory in the twenty‐first century. </w:t>
      </w:r>
      <w:r w:rsidRPr="005540EA">
        <w:rPr>
          <w:i/>
        </w:rPr>
        <w:t>The Handbook of media and mass communication theory</w:t>
      </w:r>
      <w:r w:rsidRPr="005540EA">
        <w:t xml:space="preserve">, 480-497. </w:t>
      </w:r>
    </w:p>
    <w:p w14:paraId="513B9FE9" w14:textId="77777777" w:rsidR="005540EA" w:rsidRPr="005540EA" w:rsidRDefault="005540EA" w:rsidP="005540EA">
      <w:pPr>
        <w:pStyle w:val="EndNoteBibliography"/>
        <w:ind w:left="720" w:hanging="720"/>
      </w:pPr>
      <w:r w:rsidRPr="005540EA">
        <w:t xml:space="preserve">Morgan, M., Shanahan, J., &amp; Signorielli, N. (2015). Yesterday's new cultivation, tomorrow. </w:t>
      </w:r>
      <w:r w:rsidRPr="005540EA">
        <w:rPr>
          <w:i/>
        </w:rPr>
        <w:t>Mass Communication and Society</w:t>
      </w:r>
      <w:r w:rsidRPr="005540EA">
        <w:t>,</w:t>
      </w:r>
      <w:r w:rsidRPr="005540EA">
        <w:rPr>
          <w:i/>
        </w:rPr>
        <w:t xml:space="preserve"> 18</w:t>
      </w:r>
      <w:r w:rsidRPr="005540EA">
        <w:t xml:space="preserve">(5), 674-699. </w:t>
      </w:r>
    </w:p>
    <w:p w14:paraId="169EFCCC" w14:textId="00B09F75" w:rsidR="005540EA" w:rsidRPr="005540EA" w:rsidRDefault="005540EA" w:rsidP="005540EA">
      <w:pPr>
        <w:pStyle w:val="EndNoteBibliography"/>
        <w:ind w:left="720" w:hanging="720"/>
      </w:pPr>
      <w:r w:rsidRPr="005540EA">
        <w:t xml:space="preserve">Nicola, T. P. (2023). </w:t>
      </w:r>
      <w:r w:rsidRPr="005540EA">
        <w:rPr>
          <w:i/>
        </w:rPr>
        <w:t>STEM gender gaps significant among Gen Z</w:t>
      </w:r>
      <w:r w:rsidRPr="005540EA">
        <w:t xml:space="preserve">. </w:t>
      </w:r>
      <w:hyperlink r:id="rId12" w:history="1">
        <w:r w:rsidRPr="005540EA">
          <w:rPr>
            <w:rStyle w:val="Hyperlink"/>
          </w:rPr>
          <w:t>https://news.gallup.com/opinion/gallup/544772/stem-gender-gaps-significant-among-gen.aspx</w:t>
        </w:r>
      </w:hyperlink>
    </w:p>
    <w:p w14:paraId="26B2A66A" w14:textId="77777777" w:rsidR="005540EA" w:rsidRPr="005540EA" w:rsidRDefault="005540EA" w:rsidP="005540EA">
      <w:pPr>
        <w:pStyle w:val="EndNoteBibliography"/>
        <w:ind w:left="720" w:hanging="720"/>
      </w:pPr>
      <w:r w:rsidRPr="005540EA">
        <w:t xml:space="preserve">Oh, J., Lim, H. S., &amp; Hwang, A. H.-C. (2020). How interactive storytelling persuades: The mediating role of website contingency and narrative transportation. </w:t>
      </w:r>
      <w:r w:rsidRPr="005540EA">
        <w:rPr>
          <w:i/>
        </w:rPr>
        <w:t>Journal of Broadcasting &amp; Electronic Media</w:t>
      </w:r>
      <w:r w:rsidRPr="005540EA">
        <w:t>,</w:t>
      </w:r>
      <w:r w:rsidRPr="005540EA">
        <w:rPr>
          <w:i/>
        </w:rPr>
        <w:t xml:space="preserve"> 64</w:t>
      </w:r>
      <w:r w:rsidRPr="005540EA">
        <w:t xml:space="preserve">(5), 714-735. </w:t>
      </w:r>
    </w:p>
    <w:p w14:paraId="56B2DE44" w14:textId="77777777" w:rsidR="005540EA" w:rsidRPr="005540EA" w:rsidRDefault="005540EA" w:rsidP="005540EA">
      <w:pPr>
        <w:pStyle w:val="EndNoteBibliography"/>
        <w:ind w:left="720" w:hanging="720"/>
      </w:pPr>
      <w:r w:rsidRPr="005540EA">
        <w:t xml:space="preserve">Owen, S. V., Toepperwein, M. A., Pruski, L. A., Blalock, C. L., Liu, Y., Marshall, C. E., &amp; Lichtenstein, M. J. (2007). Psychometric reevaluation of the women in science scale (WISS). </w:t>
      </w:r>
      <w:r w:rsidRPr="005540EA">
        <w:rPr>
          <w:i/>
        </w:rPr>
        <w:t>Journal of Research in Science Teaching: The Official Journal of the National Association for Research in Science Teaching</w:t>
      </w:r>
      <w:r w:rsidRPr="005540EA">
        <w:t>,</w:t>
      </w:r>
      <w:r w:rsidRPr="005540EA">
        <w:rPr>
          <w:i/>
        </w:rPr>
        <w:t xml:space="preserve"> 44</w:t>
      </w:r>
      <w:r w:rsidRPr="005540EA">
        <w:t xml:space="preserve">(10), 1461-1478. </w:t>
      </w:r>
    </w:p>
    <w:p w14:paraId="59E7E28D" w14:textId="77777777" w:rsidR="005540EA" w:rsidRPr="005540EA" w:rsidRDefault="005540EA" w:rsidP="005540EA">
      <w:pPr>
        <w:pStyle w:val="EndNoteBibliography"/>
        <w:ind w:left="720" w:hanging="720"/>
      </w:pPr>
      <w:r w:rsidRPr="005540EA">
        <w:t xml:space="preserve">Paaßen, B., Morgenroth, T., &amp; Stratemeyer, M. (2017). What is a true gamer? The male gamer stereotype and the marginalization of women in video game culture. </w:t>
      </w:r>
      <w:r w:rsidRPr="005540EA">
        <w:rPr>
          <w:i/>
        </w:rPr>
        <w:t>Sex Roles</w:t>
      </w:r>
      <w:r w:rsidRPr="005540EA">
        <w:t>,</w:t>
      </w:r>
      <w:r w:rsidRPr="005540EA">
        <w:rPr>
          <w:i/>
        </w:rPr>
        <w:t xml:space="preserve"> 76</w:t>
      </w:r>
      <w:r w:rsidRPr="005540EA">
        <w:t xml:space="preserve">, 421-435. </w:t>
      </w:r>
    </w:p>
    <w:p w14:paraId="68ECF479" w14:textId="77777777" w:rsidR="005540EA" w:rsidRPr="005540EA" w:rsidRDefault="005540EA" w:rsidP="005540EA">
      <w:pPr>
        <w:pStyle w:val="EndNoteBibliography"/>
        <w:ind w:left="720" w:hanging="720"/>
      </w:pPr>
      <w:r w:rsidRPr="005540EA">
        <w:lastRenderedPageBreak/>
        <w:t xml:space="preserve">Potter, W. J. (1991). The relationships between first-and second-order measures of cultivation. </w:t>
      </w:r>
      <w:r w:rsidRPr="005540EA">
        <w:rPr>
          <w:i/>
        </w:rPr>
        <w:t>Human Communication Research</w:t>
      </w:r>
      <w:r w:rsidRPr="005540EA">
        <w:t>,</w:t>
      </w:r>
      <w:r w:rsidRPr="005540EA">
        <w:rPr>
          <w:i/>
        </w:rPr>
        <w:t xml:space="preserve"> 18</w:t>
      </w:r>
      <w:r w:rsidRPr="005540EA">
        <w:t xml:space="preserve">(1), 92-113. </w:t>
      </w:r>
    </w:p>
    <w:p w14:paraId="4C340533" w14:textId="77777777" w:rsidR="005540EA" w:rsidRPr="005540EA" w:rsidRDefault="005540EA" w:rsidP="005540EA">
      <w:pPr>
        <w:pStyle w:val="EndNoteBibliography"/>
        <w:ind w:left="720" w:hanging="720"/>
      </w:pPr>
      <w:r w:rsidRPr="005540EA">
        <w:t xml:space="preserve">Ramasubramanian, S. (2010). Television viewing, racial attitudes, and policy preferences: Exploring the role of social identity and intergroup emotions in influencing support for affirmative action. </w:t>
      </w:r>
      <w:r w:rsidRPr="005540EA">
        <w:rPr>
          <w:i/>
        </w:rPr>
        <w:t>Communication Monographs</w:t>
      </w:r>
      <w:r w:rsidRPr="005540EA">
        <w:t>,</w:t>
      </w:r>
      <w:r w:rsidRPr="005540EA">
        <w:rPr>
          <w:i/>
        </w:rPr>
        <w:t xml:space="preserve"> 77</w:t>
      </w:r>
      <w:r w:rsidRPr="005540EA">
        <w:t xml:space="preserve">(1), 102-120. </w:t>
      </w:r>
    </w:p>
    <w:p w14:paraId="5F2B9C1E" w14:textId="1FF8467A" w:rsidR="005540EA" w:rsidRPr="005540EA" w:rsidRDefault="005540EA" w:rsidP="005540EA">
      <w:pPr>
        <w:pStyle w:val="EndNoteBibliography"/>
        <w:ind w:left="720" w:hanging="720"/>
      </w:pPr>
      <w:r w:rsidRPr="005540EA">
        <w:t xml:space="preserve">Reach3 Insights. (2021). </w:t>
      </w:r>
      <w:r w:rsidRPr="005540EA">
        <w:rPr>
          <w:i/>
        </w:rPr>
        <w:t>Women in gaming: The future of gaming is her</w:t>
      </w:r>
      <w:r w:rsidRPr="005540EA">
        <w:t xml:space="preserve">. </w:t>
      </w:r>
      <w:hyperlink r:id="rId13" w:history="1">
        <w:r w:rsidRPr="005540EA">
          <w:rPr>
            <w:rStyle w:val="Hyperlink"/>
          </w:rPr>
          <w:t>https://www.reach3insightstop3.com/women-in-gaming</w:t>
        </w:r>
      </w:hyperlink>
    </w:p>
    <w:p w14:paraId="546B0743" w14:textId="77777777" w:rsidR="005540EA" w:rsidRPr="005540EA" w:rsidRDefault="005540EA" w:rsidP="005540EA">
      <w:pPr>
        <w:pStyle w:val="EndNoteBibliography"/>
        <w:ind w:left="720" w:hanging="720"/>
      </w:pPr>
      <w:r w:rsidRPr="005540EA">
        <w:t xml:space="preserve">Riddle, K. (2010). Remembering past media use: Toward the development of a lifetime television exposure scale. </w:t>
      </w:r>
      <w:r w:rsidRPr="005540EA">
        <w:rPr>
          <w:i/>
        </w:rPr>
        <w:t>Communication Methods and Measures</w:t>
      </w:r>
      <w:r w:rsidRPr="005540EA">
        <w:t>,</w:t>
      </w:r>
      <w:r w:rsidRPr="005540EA">
        <w:rPr>
          <w:i/>
        </w:rPr>
        <w:t xml:space="preserve"> 4</w:t>
      </w:r>
      <w:r w:rsidRPr="005540EA">
        <w:t xml:space="preserve">(3), 241-255. </w:t>
      </w:r>
    </w:p>
    <w:p w14:paraId="773044B4" w14:textId="77777777" w:rsidR="005540EA" w:rsidRPr="005540EA" w:rsidRDefault="005540EA" w:rsidP="005540EA">
      <w:pPr>
        <w:pStyle w:val="EndNoteBibliography"/>
        <w:ind w:left="720" w:hanging="720"/>
      </w:pPr>
      <w:r w:rsidRPr="005540EA">
        <w:t xml:space="preserve">Saito, S. (2007). Television and the cultivation of gender-role attitudes in Japan: Does television contribute to the maintenance of the status quo? </w:t>
      </w:r>
      <w:r w:rsidRPr="005540EA">
        <w:rPr>
          <w:i/>
        </w:rPr>
        <w:t>Journal of communication</w:t>
      </w:r>
      <w:r w:rsidRPr="005540EA">
        <w:t>,</w:t>
      </w:r>
      <w:r w:rsidRPr="005540EA">
        <w:rPr>
          <w:i/>
        </w:rPr>
        <w:t xml:space="preserve"> 57</w:t>
      </w:r>
      <w:r w:rsidRPr="005540EA">
        <w:t xml:space="preserve">(3), 511-531. </w:t>
      </w:r>
    </w:p>
    <w:p w14:paraId="2666CD81" w14:textId="77777777" w:rsidR="005540EA" w:rsidRPr="005540EA" w:rsidRDefault="005540EA" w:rsidP="005540EA">
      <w:pPr>
        <w:pStyle w:val="EndNoteBibliography"/>
        <w:ind w:left="720" w:hanging="720"/>
      </w:pPr>
      <w:r w:rsidRPr="005540EA">
        <w:t xml:space="preserve">Schnauber, A., &amp; Meltzer, C. E. (2016). On the distinction and interrelation between first-and second-order judgments in cultivation research. </w:t>
      </w:r>
      <w:r w:rsidRPr="005540EA">
        <w:rPr>
          <w:i/>
        </w:rPr>
        <w:t>Communications</w:t>
      </w:r>
      <w:r w:rsidRPr="005540EA">
        <w:t>,</w:t>
      </w:r>
      <w:r w:rsidRPr="005540EA">
        <w:rPr>
          <w:i/>
        </w:rPr>
        <w:t xml:space="preserve"> 41</w:t>
      </w:r>
      <w:r w:rsidRPr="005540EA">
        <w:t xml:space="preserve">(2), 121-143. </w:t>
      </w:r>
    </w:p>
    <w:p w14:paraId="370AEC1F" w14:textId="77777777" w:rsidR="005540EA" w:rsidRPr="005540EA" w:rsidRDefault="005540EA" w:rsidP="005540EA">
      <w:pPr>
        <w:pStyle w:val="EndNoteBibliography"/>
        <w:ind w:left="720" w:hanging="720"/>
      </w:pPr>
      <w:r w:rsidRPr="005540EA">
        <w:t xml:space="preserve">Shanahan, J., &amp; Morgan, M. (1999). </w:t>
      </w:r>
      <w:r w:rsidRPr="005540EA">
        <w:rPr>
          <w:i/>
        </w:rPr>
        <w:t>Television and its viewers: Cultivation theory and research</w:t>
      </w:r>
      <w:r w:rsidRPr="005540EA">
        <w:t xml:space="preserve">. Cambridge University Press. </w:t>
      </w:r>
    </w:p>
    <w:p w14:paraId="57FCFC69" w14:textId="77777777" w:rsidR="005540EA" w:rsidRPr="005540EA" w:rsidRDefault="005540EA" w:rsidP="005540EA">
      <w:pPr>
        <w:pStyle w:val="EndNoteBibliography"/>
        <w:ind w:left="720" w:hanging="720"/>
      </w:pPr>
      <w:r w:rsidRPr="005540EA">
        <w:t xml:space="preserve">Shrum, J., &amp; Bischak, D. (2001). Mainstreaming, resonance, and impersonal impact. Testing moderators of the cultivation effect for estimates of crime risk. </w:t>
      </w:r>
      <w:r w:rsidRPr="005540EA">
        <w:rPr>
          <w:i/>
        </w:rPr>
        <w:t>Human Communication Research</w:t>
      </w:r>
      <w:r w:rsidRPr="005540EA">
        <w:t>,</w:t>
      </w:r>
      <w:r w:rsidRPr="005540EA">
        <w:rPr>
          <w:i/>
        </w:rPr>
        <w:t xml:space="preserve"> 27</w:t>
      </w:r>
      <w:r w:rsidRPr="005540EA">
        <w:t xml:space="preserve">(2), 187-215. </w:t>
      </w:r>
    </w:p>
    <w:p w14:paraId="49042150" w14:textId="77777777" w:rsidR="005540EA" w:rsidRPr="005540EA" w:rsidRDefault="005540EA" w:rsidP="005540EA">
      <w:pPr>
        <w:pStyle w:val="EndNoteBibliography"/>
        <w:ind w:left="720" w:hanging="720"/>
      </w:pPr>
      <w:r w:rsidRPr="005540EA">
        <w:t xml:space="preserve">Shrum, L., Lee, J., Burroughs, J. E., &amp; Rindfleisch, A. (2011). An online process model of second-order cultivation effects: How television cultivates materialism and its consequences for life satisfaction. </w:t>
      </w:r>
      <w:r w:rsidRPr="005540EA">
        <w:rPr>
          <w:i/>
        </w:rPr>
        <w:t>Human Communication Research</w:t>
      </w:r>
      <w:r w:rsidRPr="005540EA">
        <w:t>,</w:t>
      </w:r>
      <w:r w:rsidRPr="005540EA">
        <w:rPr>
          <w:i/>
        </w:rPr>
        <w:t xml:space="preserve"> 37</w:t>
      </w:r>
      <w:r w:rsidRPr="005540EA">
        <w:t xml:space="preserve">(1), 34-57. </w:t>
      </w:r>
    </w:p>
    <w:p w14:paraId="252938D9" w14:textId="77777777" w:rsidR="005540EA" w:rsidRPr="005540EA" w:rsidRDefault="005540EA" w:rsidP="005540EA">
      <w:pPr>
        <w:pStyle w:val="EndNoteBibliography"/>
        <w:ind w:left="720" w:hanging="720"/>
      </w:pPr>
      <w:r w:rsidRPr="005540EA">
        <w:lastRenderedPageBreak/>
        <w:t xml:space="preserve">Shrum, L. J. (2001). Processing strategy moderates the cultivation effect. </w:t>
      </w:r>
      <w:r w:rsidRPr="005540EA">
        <w:rPr>
          <w:i/>
        </w:rPr>
        <w:t>Human Communication Research</w:t>
      </w:r>
      <w:r w:rsidRPr="005540EA">
        <w:t>,</w:t>
      </w:r>
      <w:r w:rsidRPr="005540EA">
        <w:rPr>
          <w:i/>
        </w:rPr>
        <w:t xml:space="preserve"> 27</w:t>
      </w:r>
      <w:r w:rsidRPr="005540EA">
        <w:t xml:space="preserve">(1), 94-120. </w:t>
      </w:r>
    </w:p>
    <w:p w14:paraId="3A02BE28" w14:textId="77777777" w:rsidR="005540EA" w:rsidRPr="005540EA" w:rsidRDefault="005540EA" w:rsidP="005540EA">
      <w:pPr>
        <w:pStyle w:val="EndNoteBibliography"/>
        <w:ind w:left="720" w:hanging="720"/>
      </w:pPr>
      <w:r w:rsidRPr="005540EA">
        <w:t xml:space="preserve">Shrum, L. J. (2004). The cognitive processes underlying cultivation effects are a function of whether the judgments are on-line or memory-based. </w:t>
      </w:r>
    </w:p>
    <w:p w14:paraId="005134AC" w14:textId="77777777" w:rsidR="005540EA" w:rsidRPr="005540EA" w:rsidRDefault="005540EA" w:rsidP="005540EA">
      <w:pPr>
        <w:pStyle w:val="EndNoteBibliography"/>
        <w:ind w:left="720" w:hanging="720"/>
      </w:pPr>
      <w:r w:rsidRPr="005540EA">
        <w:t xml:space="preserve">Slater, M. D. (2007). Reinforcing spirals: The mutual influence of media selectivity and media effects and their impact on individual behavior and social identity. </w:t>
      </w:r>
      <w:r w:rsidRPr="005540EA">
        <w:rPr>
          <w:i/>
        </w:rPr>
        <w:t>Communication Theory</w:t>
      </w:r>
      <w:r w:rsidRPr="005540EA">
        <w:t>,</w:t>
      </w:r>
      <w:r w:rsidRPr="005540EA">
        <w:rPr>
          <w:i/>
        </w:rPr>
        <w:t xml:space="preserve"> 17</w:t>
      </w:r>
      <w:r w:rsidRPr="005540EA">
        <w:t xml:space="preserve">, 281-303. </w:t>
      </w:r>
    </w:p>
    <w:p w14:paraId="0C167F63" w14:textId="6108D69F" w:rsidR="005540EA" w:rsidRPr="005540EA" w:rsidRDefault="005540EA" w:rsidP="005540EA">
      <w:pPr>
        <w:pStyle w:val="EndNoteBibliography"/>
        <w:ind w:left="720" w:hanging="720"/>
      </w:pPr>
      <w:r w:rsidRPr="005540EA">
        <w:t xml:space="preserve">Slater, M. D. (2015). Reinforcing spirals model: Conceptualizing the relationship between media content exposure and the development and maintenance of attitudes. </w:t>
      </w:r>
      <w:r w:rsidRPr="005540EA">
        <w:rPr>
          <w:i/>
        </w:rPr>
        <w:t>Media Psychology</w:t>
      </w:r>
      <w:r w:rsidRPr="005540EA">
        <w:t>,</w:t>
      </w:r>
      <w:r w:rsidRPr="005540EA">
        <w:rPr>
          <w:i/>
        </w:rPr>
        <w:t xml:space="preserve"> 18</w:t>
      </w:r>
      <w:r w:rsidRPr="005540EA">
        <w:t xml:space="preserve">(3), 370-395. </w:t>
      </w:r>
      <w:hyperlink r:id="rId14" w:history="1">
        <w:r w:rsidRPr="005540EA">
          <w:rPr>
            <w:rStyle w:val="Hyperlink"/>
          </w:rPr>
          <w:t>https://doi.org/10.1080/15213269.2014.897236</w:t>
        </w:r>
      </w:hyperlink>
      <w:r w:rsidRPr="005540EA">
        <w:t xml:space="preserve"> </w:t>
      </w:r>
    </w:p>
    <w:p w14:paraId="62D8F421" w14:textId="77777777" w:rsidR="005540EA" w:rsidRPr="005540EA" w:rsidRDefault="005540EA" w:rsidP="005540EA">
      <w:pPr>
        <w:pStyle w:val="EndNoteBibliography"/>
        <w:ind w:left="720" w:hanging="720"/>
      </w:pPr>
      <w:r w:rsidRPr="005540EA">
        <w:t xml:space="preserve">Tang, W. Y., &amp; Fox, J. (2016). Men's harassment behavior in online video games: Personality traits and game factors. </w:t>
      </w:r>
      <w:r w:rsidRPr="005540EA">
        <w:rPr>
          <w:i/>
        </w:rPr>
        <w:t>Aggressive Behavior</w:t>
      </w:r>
      <w:r w:rsidRPr="005540EA">
        <w:t>,</w:t>
      </w:r>
      <w:r w:rsidRPr="005540EA">
        <w:rPr>
          <w:i/>
        </w:rPr>
        <w:t xml:space="preserve"> 42</w:t>
      </w:r>
      <w:r w:rsidRPr="005540EA">
        <w:t xml:space="preserve">(6), 513-521. </w:t>
      </w:r>
    </w:p>
    <w:p w14:paraId="2D1B482A" w14:textId="77777777" w:rsidR="005540EA" w:rsidRPr="005540EA" w:rsidRDefault="005540EA" w:rsidP="005540EA">
      <w:pPr>
        <w:pStyle w:val="EndNoteBibliography"/>
        <w:ind w:left="720" w:hanging="720"/>
      </w:pPr>
      <w:r w:rsidRPr="005540EA">
        <w:t xml:space="preserve">Tang, W. Y., Reer, F., &amp; Quandt, T. (2020). Investigating sexual harassment in online video games: How personality and context factors are related to toxic sexual behaviors against fellow players. </w:t>
      </w:r>
      <w:r w:rsidRPr="005540EA">
        <w:rPr>
          <w:i/>
        </w:rPr>
        <w:t>Aggressive Behavior</w:t>
      </w:r>
      <w:r w:rsidRPr="005540EA">
        <w:t>,</w:t>
      </w:r>
      <w:r w:rsidRPr="005540EA">
        <w:rPr>
          <w:i/>
        </w:rPr>
        <w:t xml:space="preserve"> 46</w:t>
      </w:r>
      <w:r w:rsidRPr="005540EA">
        <w:t xml:space="preserve">(1), 127-135. </w:t>
      </w:r>
    </w:p>
    <w:p w14:paraId="6AE1C25F" w14:textId="77777777" w:rsidR="005540EA" w:rsidRPr="005540EA" w:rsidRDefault="005540EA" w:rsidP="005540EA">
      <w:pPr>
        <w:pStyle w:val="EndNoteBibliography"/>
        <w:ind w:left="720" w:hanging="720"/>
      </w:pPr>
      <w:r w:rsidRPr="005540EA">
        <w:t xml:space="preserve">Tompkins, J. E., &amp; Martins, N. (2022). Masculine pleasures as normalized practices: Character design in the video game industry. </w:t>
      </w:r>
      <w:r w:rsidRPr="005540EA">
        <w:rPr>
          <w:i/>
        </w:rPr>
        <w:t>Games and Culture</w:t>
      </w:r>
      <w:r w:rsidRPr="005540EA">
        <w:t>,</w:t>
      </w:r>
      <w:r w:rsidRPr="005540EA">
        <w:rPr>
          <w:i/>
        </w:rPr>
        <w:t xml:space="preserve"> 17</w:t>
      </w:r>
      <w:r w:rsidRPr="005540EA">
        <w:t xml:space="preserve">(3), 399-420. </w:t>
      </w:r>
    </w:p>
    <w:p w14:paraId="5467BC8A" w14:textId="30CC5E00" w:rsidR="005540EA" w:rsidRPr="005540EA" w:rsidRDefault="005540EA" w:rsidP="005540EA">
      <w:pPr>
        <w:pStyle w:val="EndNoteBibliography"/>
        <w:ind w:left="720" w:hanging="720"/>
      </w:pPr>
      <w:r w:rsidRPr="005540EA">
        <w:rPr>
          <w:i/>
        </w:rPr>
        <w:t>Video Games Worldwide</w:t>
      </w:r>
      <w:r w:rsidRPr="005540EA">
        <w:t xml:space="preserve">. (2024). </w:t>
      </w:r>
      <w:hyperlink r:id="rId15" w:history="1">
        <w:r w:rsidRPr="005540EA">
          <w:rPr>
            <w:rStyle w:val="Hyperlink"/>
          </w:rPr>
          <w:t>https://www.statista.com/outlook/dmo/digital-media/video-games/worldwide</w:t>
        </w:r>
      </w:hyperlink>
    </w:p>
    <w:p w14:paraId="453AFEE2" w14:textId="77777777" w:rsidR="005540EA" w:rsidRPr="005540EA" w:rsidRDefault="005540EA" w:rsidP="005540EA">
      <w:pPr>
        <w:pStyle w:val="EndNoteBibliography"/>
        <w:ind w:left="720" w:hanging="720"/>
      </w:pPr>
      <w:r w:rsidRPr="005540EA">
        <w:t xml:space="preserve">Ward, L. M., &amp; Grower, P. (2020). Media and the development of gender role stereotypes. </w:t>
      </w:r>
      <w:r w:rsidRPr="005540EA">
        <w:rPr>
          <w:i/>
        </w:rPr>
        <w:t>Annual Review of Developmental Psychology</w:t>
      </w:r>
      <w:r w:rsidRPr="005540EA">
        <w:t>,</w:t>
      </w:r>
      <w:r w:rsidRPr="005540EA">
        <w:rPr>
          <w:i/>
        </w:rPr>
        <w:t xml:space="preserve"> 2</w:t>
      </w:r>
      <w:r w:rsidRPr="005540EA">
        <w:t xml:space="preserve">, 177-199. </w:t>
      </w:r>
    </w:p>
    <w:p w14:paraId="324ADF8F" w14:textId="77777777" w:rsidR="005540EA" w:rsidRPr="005540EA" w:rsidRDefault="005540EA" w:rsidP="005540EA">
      <w:pPr>
        <w:pStyle w:val="EndNoteBibliography"/>
        <w:ind w:left="720" w:hanging="720"/>
      </w:pPr>
      <w:r w:rsidRPr="005540EA">
        <w:t>Wiederhold, B. K. (2021a). Kids will find a way: The benefits of social video games. In (Vol. 24, pp. 213-214): Mary Ann Liebert, Inc., publishers 140 Huguenot Street, 3rd Floor New ….</w:t>
      </w:r>
    </w:p>
    <w:p w14:paraId="2F41F3D4" w14:textId="77777777" w:rsidR="005540EA" w:rsidRPr="005540EA" w:rsidRDefault="005540EA" w:rsidP="005540EA">
      <w:pPr>
        <w:pStyle w:val="EndNoteBibliography"/>
        <w:ind w:left="720" w:hanging="720"/>
      </w:pPr>
      <w:r w:rsidRPr="005540EA">
        <w:lastRenderedPageBreak/>
        <w:t>Wiederhold, B. K. (2021b). Violent Video Games: Harmful trigger or harmless diversion? In (Vol. 24, pp. 1-2): Mary Ann Liebert, Inc., publishers 140 Huguenot Street, 3rd Floor New ….</w:t>
      </w:r>
    </w:p>
    <w:p w14:paraId="0FBFE820" w14:textId="77777777" w:rsidR="005540EA" w:rsidRPr="005540EA" w:rsidRDefault="005540EA" w:rsidP="005540EA">
      <w:pPr>
        <w:pStyle w:val="EndNoteBibliography"/>
        <w:ind w:left="720" w:hanging="720"/>
      </w:pPr>
      <w:r w:rsidRPr="005540EA">
        <w:t xml:space="preserve">Yao, S. X., Ellithorpe, M. E., Ewoldsen, D. R., &amp; Boster, F. J. (2022). Development and validation of the Female Gamer Stereotypes Scale. </w:t>
      </w:r>
      <w:r w:rsidRPr="005540EA">
        <w:rPr>
          <w:i/>
        </w:rPr>
        <w:t>Psychology of Popular Media</w:t>
      </w:r>
      <w:r w:rsidRPr="005540EA">
        <w:t xml:space="preserve">. </w:t>
      </w:r>
    </w:p>
    <w:p w14:paraId="51DF15CD" w14:textId="77777777" w:rsidR="005540EA" w:rsidRPr="005540EA" w:rsidRDefault="005540EA" w:rsidP="005540EA">
      <w:pPr>
        <w:pStyle w:val="EndNoteBibliography"/>
        <w:ind w:left="720" w:hanging="720"/>
      </w:pPr>
      <w:r w:rsidRPr="005540EA">
        <w:t xml:space="preserve">Yao, S. X., Ewoldsen, D. R., Ellithorpe, M. E., Van Der Heide, B., &amp; Rhodes, N. (2022). Gamer girl vs. girl gamer: Stereotypical gamer traits increase men's play intention. </w:t>
      </w:r>
      <w:r w:rsidRPr="005540EA">
        <w:rPr>
          <w:i/>
        </w:rPr>
        <w:t>Computers in Human Behavior</w:t>
      </w:r>
      <w:r w:rsidRPr="005540EA">
        <w:t>,</w:t>
      </w:r>
      <w:r w:rsidRPr="005540EA">
        <w:rPr>
          <w:i/>
        </w:rPr>
        <w:t xml:space="preserve"> 131</w:t>
      </w:r>
      <w:r w:rsidRPr="005540EA">
        <w:t xml:space="preserve">, 107217. </w:t>
      </w:r>
    </w:p>
    <w:p w14:paraId="16611FD3" w14:textId="77777777" w:rsidR="005540EA" w:rsidRPr="005540EA" w:rsidRDefault="005540EA" w:rsidP="005540EA">
      <w:pPr>
        <w:pStyle w:val="EndNoteBibliography"/>
        <w:ind w:left="720" w:hanging="720"/>
      </w:pPr>
      <w:r w:rsidRPr="005540EA">
        <w:t xml:space="preserve">Yao, S. X., &amp; Rhodes, N. (2023). Protecting a Positive View of the Self: Female Gamers’ Strategic Self-Attribution of Stereotypes. </w:t>
      </w:r>
      <w:r w:rsidRPr="005540EA">
        <w:rPr>
          <w:i/>
        </w:rPr>
        <w:t>Sex Roles</w:t>
      </w:r>
      <w:r w:rsidRPr="005540EA">
        <w:t>,</w:t>
      </w:r>
      <w:r w:rsidRPr="005540EA">
        <w:rPr>
          <w:i/>
        </w:rPr>
        <w:t xml:space="preserve"> 88</w:t>
      </w:r>
      <w:r w:rsidRPr="005540EA">
        <w:t xml:space="preserve">(3-4), 155-168. </w:t>
      </w:r>
    </w:p>
    <w:p w14:paraId="28B5C43B" w14:textId="77777777" w:rsidR="005540EA" w:rsidRPr="005540EA" w:rsidRDefault="005540EA" w:rsidP="005540EA">
      <w:pPr>
        <w:pStyle w:val="EndNoteBibliography"/>
        <w:ind w:left="720" w:hanging="720"/>
      </w:pPr>
      <w:r w:rsidRPr="005540EA">
        <w:t xml:space="preserve">Żerebecki, B. G., Opree, S. J., Hofhuis, J., &amp; Janssen, S. (2021). Can TV shows promote acceptance of sexual and ethnic minorities? A literature review of television effects on diversity attitudes. </w:t>
      </w:r>
      <w:r w:rsidRPr="005540EA">
        <w:rPr>
          <w:i/>
        </w:rPr>
        <w:t>Sociology Compass</w:t>
      </w:r>
      <w:r w:rsidRPr="005540EA">
        <w:t>,</w:t>
      </w:r>
      <w:r w:rsidRPr="005540EA">
        <w:rPr>
          <w:i/>
        </w:rPr>
        <w:t xml:space="preserve"> 15</w:t>
      </w:r>
      <w:r w:rsidRPr="005540EA">
        <w:t xml:space="preserve">(8), e12906. </w:t>
      </w:r>
    </w:p>
    <w:p w14:paraId="484AA8B5" w14:textId="77984C58" w:rsidR="00CD422D" w:rsidRDefault="00A0502D" w:rsidP="00890971">
      <w:pPr>
        <w:spacing w:line="480" w:lineRule="auto"/>
      </w:pPr>
      <w:r>
        <w:fldChar w:fldCharType="end"/>
      </w:r>
    </w:p>
    <w:p w14:paraId="47EE063C" w14:textId="77777777" w:rsidR="004E0A9E" w:rsidRDefault="004E0A9E" w:rsidP="00890971">
      <w:pPr>
        <w:spacing w:line="480" w:lineRule="auto"/>
        <w:rPr>
          <w:b/>
          <w:bCs/>
        </w:rPr>
      </w:pPr>
    </w:p>
    <w:p w14:paraId="5DA297A5" w14:textId="77777777" w:rsidR="004E0A9E" w:rsidRDefault="004E0A9E" w:rsidP="00890971">
      <w:pPr>
        <w:spacing w:line="480" w:lineRule="auto"/>
        <w:rPr>
          <w:b/>
          <w:bCs/>
        </w:rPr>
      </w:pPr>
    </w:p>
    <w:p w14:paraId="4544E39E" w14:textId="77777777" w:rsidR="004E0A9E" w:rsidRDefault="004E0A9E" w:rsidP="00890971">
      <w:pPr>
        <w:spacing w:line="480" w:lineRule="auto"/>
        <w:rPr>
          <w:b/>
          <w:bCs/>
        </w:rPr>
      </w:pPr>
    </w:p>
    <w:p w14:paraId="7FE13284" w14:textId="77777777" w:rsidR="004E0A9E" w:rsidRDefault="004E0A9E" w:rsidP="00890971">
      <w:pPr>
        <w:spacing w:line="480" w:lineRule="auto"/>
        <w:rPr>
          <w:b/>
          <w:bCs/>
        </w:rPr>
      </w:pPr>
    </w:p>
    <w:p w14:paraId="4CE12935" w14:textId="77777777" w:rsidR="004E0A9E" w:rsidRDefault="004E0A9E" w:rsidP="00890971">
      <w:pPr>
        <w:spacing w:line="480" w:lineRule="auto"/>
        <w:rPr>
          <w:b/>
          <w:bCs/>
        </w:rPr>
      </w:pPr>
    </w:p>
    <w:p w14:paraId="36C2DAE9" w14:textId="77777777" w:rsidR="004E0A9E" w:rsidRDefault="004E0A9E" w:rsidP="00890971">
      <w:pPr>
        <w:spacing w:line="480" w:lineRule="auto"/>
        <w:rPr>
          <w:b/>
          <w:bCs/>
        </w:rPr>
      </w:pPr>
    </w:p>
    <w:p w14:paraId="0F2DEB01" w14:textId="77777777" w:rsidR="004E0A9E" w:rsidRDefault="004E0A9E" w:rsidP="00890971">
      <w:pPr>
        <w:spacing w:line="480" w:lineRule="auto"/>
        <w:rPr>
          <w:b/>
          <w:bCs/>
        </w:rPr>
      </w:pPr>
    </w:p>
    <w:p w14:paraId="7C63EFBE" w14:textId="77777777" w:rsidR="004E0A9E" w:rsidRDefault="004E0A9E" w:rsidP="00890971">
      <w:pPr>
        <w:spacing w:line="480" w:lineRule="auto"/>
        <w:rPr>
          <w:b/>
          <w:bCs/>
        </w:rPr>
      </w:pPr>
    </w:p>
    <w:p w14:paraId="61B039B7" w14:textId="77777777" w:rsidR="004E0A9E" w:rsidRDefault="004E0A9E" w:rsidP="00890971">
      <w:pPr>
        <w:spacing w:line="480" w:lineRule="auto"/>
        <w:rPr>
          <w:b/>
          <w:bCs/>
        </w:rPr>
      </w:pPr>
    </w:p>
    <w:p w14:paraId="53599B01" w14:textId="0AFEBCB1" w:rsidR="00CA5A5F" w:rsidRPr="00322CB9" w:rsidRDefault="00751498" w:rsidP="00890971">
      <w:pPr>
        <w:spacing w:line="480" w:lineRule="auto"/>
        <w:rPr>
          <w:b/>
          <w:bCs/>
        </w:rPr>
      </w:pPr>
      <w:r w:rsidRPr="00322CB9">
        <w:rPr>
          <w:b/>
          <w:bCs/>
        </w:rPr>
        <w:lastRenderedPageBreak/>
        <w:t>Table 1</w:t>
      </w:r>
    </w:p>
    <w:p w14:paraId="2FA3370A" w14:textId="644A62C5" w:rsidR="00751498" w:rsidRPr="00CA5A5F" w:rsidRDefault="00751498" w:rsidP="00890971">
      <w:pPr>
        <w:spacing w:line="480" w:lineRule="auto"/>
      </w:pPr>
      <w:r w:rsidRPr="00322CB9">
        <w:rPr>
          <w:b/>
          <w:bCs/>
          <w:i/>
          <w:iCs/>
        </w:rPr>
        <w:t xml:space="preserve">Study </w:t>
      </w:r>
      <w:r w:rsidR="007859BB" w:rsidRPr="00322CB9">
        <w:rPr>
          <w:b/>
          <w:bCs/>
          <w:i/>
          <w:iCs/>
        </w:rPr>
        <w:t xml:space="preserve">1 </w:t>
      </w:r>
      <w:r w:rsidR="00CA5A5F">
        <w:rPr>
          <w:b/>
          <w:bCs/>
          <w:i/>
          <w:iCs/>
        </w:rPr>
        <w:t>R</w:t>
      </w:r>
      <w:r w:rsidRPr="00322CB9">
        <w:rPr>
          <w:b/>
          <w:bCs/>
          <w:i/>
          <w:iCs/>
        </w:rPr>
        <w:t xml:space="preserve">egression </w:t>
      </w:r>
      <w:r w:rsidR="00CA5A5F">
        <w:rPr>
          <w:b/>
          <w:bCs/>
          <w:i/>
          <w:iCs/>
        </w:rPr>
        <w:t>R</w:t>
      </w:r>
      <w:r w:rsidRPr="00322CB9">
        <w:rPr>
          <w:b/>
          <w:bCs/>
          <w:i/>
          <w:iCs/>
        </w:rPr>
        <w:t>esults</w:t>
      </w:r>
    </w:p>
    <w:tbl>
      <w:tblPr>
        <w:tblStyle w:val="TableGrid"/>
        <w:tblW w:w="9985" w:type="dxa"/>
        <w:tblLook w:val="04A0" w:firstRow="1" w:lastRow="0" w:firstColumn="1" w:lastColumn="0" w:noHBand="0" w:noVBand="1"/>
      </w:tblPr>
      <w:tblGrid>
        <w:gridCol w:w="3685"/>
        <w:gridCol w:w="900"/>
        <w:gridCol w:w="900"/>
        <w:gridCol w:w="1350"/>
        <w:gridCol w:w="900"/>
        <w:gridCol w:w="900"/>
        <w:gridCol w:w="1350"/>
      </w:tblGrid>
      <w:tr w:rsidR="00182541" w14:paraId="613D7CA5" w14:textId="77777777" w:rsidTr="001F58DA">
        <w:tc>
          <w:tcPr>
            <w:tcW w:w="3685" w:type="dxa"/>
            <w:tcBorders>
              <w:left w:val="nil"/>
              <w:bottom w:val="nil"/>
              <w:right w:val="nil"/>
            </w:tcBorders>
          </w:tcPr>
          <w:p w14:paraId="71F411CF" w14:textId="77777777" w:rsidR="00182541" w:rsidRDefault="00182541" w:rsidP="001F58DA"/>
        </w:tc>
        <w:tc>
          <w:tcPr>
            <w:tcW w:w="3150" w:type="dxa"/>
            <w:gridSpan w:val="3"/>
            <w:tcBorders>
              <w:left w:val="nil"/>
              <w:right w:val="nil"/>
            </w:tcBorders>
            <w:vAlign w:val="bottom"/>
          </w:tcPr>
          <w:p w14:paraId="3B5C33C0" w14:textId="77777777" w:rsidR="00182541" w:rsidRDefault="00182541" w:rsidP="001F58DA">
            <w:pPr>
              <w:jc w:val="center"/>
            </w:pPr>
            <w:r>
              <w:t>STEM Sexism</w:t>
            </w:r>
          </w:p>
        </w:tc>
        <w:tc>
          <w:tcPr>
            <w:tcW w:w="3150" w:type="dxa"/>
            <w:gridSpan w:val="3"/>
            <w:tcBorders>
              <w:left w:val="nil"/>
              <w:right w:val="nil"/>
            </w:tcBorders>
            <w:vAlign w:val="bottom"/>
          </w:tcPr>
          <w:p w14:paraId="5B3A28D6" w14:textId="77777777" w:rsidR="00182541" w:rsidRDefault="00182541" w:rsidP="001F58DA">
            <w:pPr>
              <w:jc w:val="center"/>
            </w:pPr>
            <w:r>
              <w:t>STEM Equality</w:t>
            </w:r>
          </w:p>
        </w:tc>
      </w:tr>
      <w:tr w:rsidR="00182541" w14:paraId="2CEBCAAC" w14:textId="77777777" w:rsidTr="001F58DA">
        <w:tc>
          <w:tcPr>
            <w:tcW w:w="3685" w:type="dxa"/>
            <w:tcBorders>
              <w:top w:val="nil"/>
              <w:left w:val="nil"/>
              <w:right w:val="nil"/>
            </w:tcBorders>
          </w:tcPr>
          <w:p w14:paraId="0EE3BD28" w14:textId="77777777" w:rsidR="00182541" w:rsidRDefault="00182541" w:rsidP="001F58DA"/>
        </w:tc>
        <w:tc>
          <w:tcPr>
            <w:tcW w:w="900" w:type="dxa"/>
            <w:tcBorders>
              <w:left w:val="nil"/>
              <w:right w:val="nil"/>
            </w:tcBorders>
            <w:vAlign w:val="bottom"/>
          </w:tcPr>
          <w:p w14:paraId="51DC5AA2" w14:textId="77777777" w:rsidR="00182541" w:rsidRPr="009F247C" w:rsidRDefault="00182541" w:rsidP="001F58DA">
            <w:pPr>
              <w:jc w:val="center"/>
              <w:rPr>
                <w:i/>
                <w:iCs/>
              </w:rPr>
            </w:pPr>
            <w:r w:rsidRPr="009F247C">
              <w:rPr>
                <w:i/>
                <w:iCs/>
              </w:rPr>
              <w:t>b</w:t>
            </w:r>
          </w:p>
        </w:tc>
        <w:tc>
          <w:tcPr>
            <w:tcW w:w="900" w:type="dxa"/>
            <w:tcBorders>
              <w:left w:val="nil"/>
              <w:right w:val="nil"/>
            </w:tcBorders>
            <w:vAlign w:val="bottom"/>
          </w:tcPr>
          <w:p w14:paraId="0D8DCE0C" w14:textId="6242C93B" w:rsidR="00182541" w:rsidRPr="009F247C" w:rsidRDefault="00055D3E" w:rsidP="001F58DA">
            <w:pPr>
              <w:jc w:val="center"/>
              <w:rPr>
                <w:rFonts w:ascii="Symbol" w:hAnsi="Symbol"/>
              </w:rPr>
            </w:pPr>
            <w:r>
              <w:rPr>
                <w:rFonts w:ascii="Symbol" w:hAnsi="Symbol"/>
              </w:rPr>
              <w:t>b</w:t>
            </w:r>
          </w:p>
        </w:tc>
        <w:tc>
          <w:tcPr>
            <w:tcW w:w="1350" w:type="dxa"/>
            <w:tcBorders>
              <w:left w:val="nil"/>
              <w:right w:val="nil"/>
            </w:tcBorders>
            <w:vAlign w:val="bottom"/>
          </w:tcPr>
          <w:p w14:paraId="142669FE" w14:textId="77777777" w:rsidR="00182541" w:rsidRDefault="00182541" w:rsidP="001F58DA">
            <w:pPr>
              <w:jc w:val="center"/>
            </w:pPr>
            <w:r>
              <w:t>95% CI</w:t>
            </w:r>
          </w:p>
        </w:tc>
        <w:tc>
          <w:tcPr>
            <w:tcW w:w="900" w:type="dxa"/>
            <w:tcBorders>
              <w:left w:val="nil"/>
              <w:right w:val="nil"/>
            </w:tcBorders>
            <w:vAlign w:val="bottom"/>
          </w:tcPr>
          <w:p w14:paraId="20BD01A1" w14:textId="77777777" w:rsidR="00182541" w:rsidRPr="009F247C" w:rsidRDefault="00182541" w:rsidP="001F58DA">
            <w:pPr>
              <w:jc w:val="center"/>
              <w:rPr>
                <w:i/>
                <w:iCs/>
              </w:rPr>
            </w:pPr>
            <w:r w:rsidRPr="009F247C">
              <w:rPr>
                <w:i/>
                <w:iCs/>
              </w:rPr>
              <w:t>b</w:t>
            </w:r>
          </w:p>
        </w:tc>
        <w:tc>
          <w:tcPr>
            <w:tcW w:w="900" w:type="dxa"/>
            <w:tcBorders>
              <w:left w:val="nil"/>
              <w:right w:val="nil"/>
            </w:tcBorders>
            <w:vAlign w:val="bottom"/>
          </w:tcPr>
          <w:p w14:paraId="0DF4347D" w14:textId="72DF2316" w:rsidR="00182541" w:rsidRDefault="00055D3E" w:rsidP="001F58DA">
            <w:pPr>
              <w:jc w:val="center"/>
            </w:pPr>
            <w:r>
              <w:rPr>
                <w:rFonts w:ascii="Symbol" w:hAnsi="Symbol"/>
              </w:rPr>
              <w:t>b</w:t>
            </w:r>
          </w:p>
        </w:tc>
        <w:tc>
          <w:tcPr>
            <w:tcW w:w="1350" w:type="dxa"/>
            <w:tcBorders>
              <w:left w:val="nil"/>
              <w:right w:val="nil"/>
            </w:tcBorders>
            <w:vAlign w:val="bottom"/>
          </w:tcPr>
          <w:p w14:paraId="6C8E5F52" w14:textId="77777777" w:rsidR="00182541" w:rsidRDefault="00182541" w:rsidP="001F58DA">
            <w:pPr>
              <w:jc w:val="center"/>
            </w:pPr>
            <w:r>
              <w:t>95% CI</w:t>
            </w:r>
          </w:p>
        </w:tc>
      </w:tr>
      <w:tr w:rsidR="00182541" w14:paraId="3E4B33B2" w14:textId="77777777" w:rsidTr="001F58DA">
        <w:tc>
          <w:tcPr>
            <w:tcW w:w="9985" w:type="dxa"/>
            <w:gridSpan w:val="7"/>
            <w:tcBorders>
              <w:left w:val="nil"/>
              <w:bottom w:val="single" w:sz="4" w:space="0" w:color="auto"/>
              <w:right w:val="nil"/>
            </w:tcBorders>
          </w:tcPr>
          <w:p w14:paraId="6CCAE1F4" w14:textId="77777777" w:rsidR="00182541" w:rsidRDefault="00182541" w:rsidP="001F58DA">
            <w:r w:rsidRPr="009F247C">
              <w:rPr>
                <w:i/>
                <w:iCs/>
              </w:rPr>
              <w:t>Model 1: Main effects</w:t>
            </w:r>
          </w:p>
        </w:tc>
      </w:tr>
      <w:tr w:rsidR="00055D3E" w14:paraId="3CACCB6A" w14:textId="77777777" w:rsidTr="001F58DA">
        <w:tc>
          <w:tcPr>
            <w:tcW w:w="3685" w:type="dxa"/>
            <w:tcBorders>
              <w:left w:val="nil"/>
              <w:bottom w:val="nil"/>
              <w:right w:val="nil"/>
            </w:tcBorders>
          </w:tcPr>
          <w:p w14:paraId="660AF66C" w14:textId="77777777" w:rsidR="00055D3E" w:rsidRDefault="00055D3E" w:rsidP="00055D3E">
            <w:r>
              <w:t>Lifetime video game exposure</w:t>
            </w:r>
          </w:p>
        </w:tc>
        <w:tc>
          <w:tcPr>
            <w:tcW w:w="900" w:type="dxa"/>
            <w:tcBorders>
              <w:left w:val="nil"/>
              <w:bottom w:val="nil"/>
              <w:right w:val="nil"/>
            </w:tcBorders>
            <w:vAlign w:val="center"/>
          </w:tcPr>
          <w:p w14:paraId="4D9C875E" w14:textId="77777777" w:rsidR="00055D3E" w:rsidRDefault="00055D3E" w:rsidP="00055D3E">
            <w:pPr>
              <w:jc w:val="right"/>
            </w:pPr>
            <w:r w:rsidRPr="005307D0">
              <w:rPr>
                <w:b/>
                <w:bCs/>
              </w:rPr>
              <w:t>0.4</w:t>
            </w:r>
            <w:r>
              <w:rPr>
                <w:b/>
                <w:bCs/>
              </w:rPr>
              <w:t>6</w:t>
            </w:r>
          </w:p>
        </w:tc>
        <w:tc>
          <w:tcPr>
            <w:tcW w:w="900" w:type="dxa"/>
            <w:tcBorders>
              <w:left w:val="nil"/>
              <w:bottom w:val="nil"/>
              <w:right w:val="nil"/>
            </w:tcBorders>
            <w:vAlign w:val="center"/>
          </w:tcPr>
          <w:p w14:paraId="0901FDD7" w14:textId="11AA94F5" w:rsidR="00055D3E" w:rsidRPr="009F247C" w:rsidRDefault="00055D3E" w:rsidP="00055D3E">
            <w:pPr>
              <w:jc w:val="right"/>
              <w:rPr>
                <w:b/>
                <w:bCs/>
              </w:rPr>
            </w:pPr>
            <w:r w:rsidRPr="009F247C">
              <w:rPr>
                <w:b/>
                <w:bCs/>
              </w:rPr>
              <w:t>0.43</w:t>
            </w:r>
          </w:p>
        </w:tc>
        <w:tc>
          <w:tcPr>
            <w:tcW w:w="1350" w:type="dxa"/>
            <w:tcBorders>
              <w:left w:val="nil"/>
              <w:bottom w:val="nil"/>
              <w:right w:val="nil"/>
            </w:tcBorders>
            <w:vAlign w:val="center"/>
          </w:tcPr>
          <w:p w14:paraId="2C73C8AB" w14:textId="77777777" w:rsidR="00055D3E" w:rsidRDefault="00055D3E" w:rsidP="00055D3E">
            <w:pPr>
              <w:jc w:val="right"/>
            </w:pPr>
            <w:r w:rsidRPr="005307D0">
              <w:rPr>
                <w:b/>
                <w:bCs/>
              </w:rPr>
              <w:t>0.</w:t>
            </w:r>
            <w:r>
              <w:rPr>
                <w:b/>
                <w:bCs/>
              </w:rPr>
              <w:t>41</w:t>
            </w:r>
            <w:r w:rsidRPr="005307D0">
              <w:rPr>
                <w:b/>
                <w:bCs/>
              </w:rPr>
              <w:t>, 0.</w:t>
            </w:r>
            <w:r>
              <w:rPr>
                <w:b/>
                <w:bCs/>
              </w:rPr>
              <w:t>52</w:t>
            </w:r>
          </w:p>
        </w:tc>
        <w:tc>
          <w:tcPr>
            <w:tcW w:w="900" w:type="dxa"/>
            <w:tcBorders>
              <w:left w:val="nil"/>
              <w:bottom w:val="nil"/>
              <w:right w:val="nil"/>
            </w:tcBorders>
            <w:vAlign w:val="center"/>
          </w:tcPr>
          <w:p w14:paraId="70E61E5C" w14:textId="77777777" w:rsidR="00055D3E" w:rsidRDefault="00055D3E" w:rsidP="00055D3E">
            <w:pPr>
              <w:jc w:val="right"/>
            </w:pPr>
            <w:r w:rsidRPr="005307D0">
              <w:rPr>
                <w:b/>
                <w:bCs/>
              </w:rPr>
              <w:t>-0.26</w:t>
            </w:r>
          </w:p>
        </w:tc>
        <w:tc>
          <w:tcPr>
            <w:tcW w:w="900" w:type="dxa"/>
            <w:tcBorders>
              <w:left w:val="nil"/>
              <w:bottom w:val="nil"/>
              <w:right w:val="nil"/>
            </w:tcBorders>
            <w:vAlign w:val="center"/>
          </w:tcPr>
          <w:p w14:paraId="4727B23F" w14:textId="3FDFED4A" w:rsidR="00055D3E" w:rsidRPr="009F247C" w:rsidRDefault="00055D3E" w:rsidP="00055D3E">
            <w:pPr>
              <w:jc w:val="right"/>
              <w:rPr>
                <w:b/>
                <w:bCs/>
              </w:rPr>
            </w:pPr>
            <w:r w:rsidRPr="009F247C">
              <w:rPr>
                <w:b/>
                <w:bCs/>
              </w:rPr>
              <w:t>-0.39</w:t>
            </w:r>
          </w:p>
        </w:tc>
        <w:tc>
          <w:tcPr>
            <w:tcW w:w="1350" w:type="dxa"/>
            <w:tcBorders>
              <w:left w:val="nil"/>
              <w:bottom w:val="nil"/>
              <w:right w:val="nil"/>
            </w:tcBorders>
            <w:vAlign w:val="center"/>
          </w:tcPr>
          <w:p w14:paraId="58EDFA6B" w14:textId="77777777" w:rsidR="00055D3E" w:rsidRDefault="00055D3E" w:rsidP="00055D3E">
            <w:pPr>
              <w:jc w:val="right"/>
            </w:pPr>
            <w:r w:rsidRPr="005307D0">
              <w:rPr>
                <w:b/>
                <w:bCs/>
              </w:rPr>
              <w:t>-0.</w:t>
            </w:r>
            <w:r>
              <w:rPr>
                <w:b/>
                <w:bCs/>
              </w:rPr>
              <w:t>29</w:t>
            </w:r>
            <w:r w:rsidRPr="005307D0">
              <w:rPr>
                <w:b/>
                <w:bCs/>
              </w:rPr>
              <w:t>, -0.22</w:t>
            </w:r>
          </w:p>
        </w:tc>
      </w:tr>
      <w:tr w:rsidR="00055D3E" w14:paraId="048326D5" w14:textId="77777777" w:rsidTr="001F58DA">
        <w:tc>
          <w:tcPr>
            <w:tcW w:w="3685" w:type="dxa"/>
            <w:tcBorders>
              <w:top w:val="nil"/>
              <w:left w:val="nil"/>
              <w:right w:val="nil"/>
            </w:tcBorders>
          </w:tcPr>
          <w:p w14:paraId="4C04749A" w14:textId="77777777" w:rsidR="00055D3E" w:rsidRDefault="00055D3E" w:rsidP="00055D3E">
            <w:r>
              <w:t>Gender (1=man, 2=woman)</w:t>
            </w:r>
          </w:p>
        </w:tc>
        <w:tc>
          <w:tcPr>
            <w:tcW w:w="900" w:type="dxa"/>
            <w:tcBorders>
              <w:top w:val="nil"/>
              <w:left w:val="nil"/>
              <w:right w:val="nil"/>
            </w:tcBorders>
            <w:vAlign w:val="center"/>
          </w:tcPr>
          <w:p w14:paraId="61FA22A4" w14:textId="77777777" w:rsidR="00055D3E" w:rsidRDefault="00055D3E" w:rsidP="00055D3E">
            <w:pPr>
              <w:jc w:val="right"/>
            </w:pPr>
            <w:r w:rsidRPr="005307D0">
              <w:rPr>
                <w:b/>
                <w:bCs/>
              </w:rPr>
              <w:t>-0.</w:t>
            </w:r>
            <w:r>
              <w:rPr>
                <w:b/>
                <w:bCs/>
              </w:rPr>
              <w:t>44</w:t>
            </w:r>
          </w:p>
        </w:tc>
        <w:tc>
          <w:tcPr>
            <w:tcW w:w="900" w:type="dxa"/>
            <w:tcBorders>
              <w:top w:val="nil"/>
              <w:left w:val="nil"/>
              <w:right w:val="nil"/>
            </w:tcBorders>
            <w:vAlign w:val="center"/>
          </w:tcPr>
          <w:p w14:paraId="540FE098" w14:textId="5821311A" w:rsidR="00055D3E" w:rsidRPr="009F247C" w:rsidRDefault="00055D3E" w:rsidP="00055D3E">
            <w:pPr>
              <w:jc w:val="right"/>
              <w:rPr>
                <w:b/>
                <w:bCs/>
              </w:rPr>
            </w:pPr>
            <w:r w:rsidRPr="009F247C">
              <w:rPr>
                <w:b/>
                <w:bCs/>
              </w:rPr>
              <w:t>-0.08</w:t>
            </w:r>
          </w:p>
        </w:tc>
        <w:tc>
          <w:tcPr>
            <w:tcW w:w="1350" w:type="dxa"/>
            <w:tcBorders>
              <w:top w:val="nil"/>
              <w:left w:val="nil"/>
              <w:right w:val="nil"/>
            </w:tcBorders>
            <w:vAlign w:val="center"/>
          </w:tcPr>
          <w:p w14:paraId="0027FA18" w14:textId="77777777" w:rsidR="00055D3E" w:rsidRDefault="00055D3E" w:rsidP="00055D3E">
            <w:pPr>
              <w:jc w:val="right"/>
            </w:pPr>
            <w:r w:rsidRPr="005307D0">
              <w:rPr>
                <w:b/>
                <w:bCs/>
              </w:rPr>
              <w:t>-0.</w:t>
            </w:r>
            <w:r>
              <w:rPr>
                <w:b/>
                <w:bCs/>
              </w:rPr>
              <w:t>6</w:t>
            </w:r>
            <w:r w:rsidRPr="005307D0">
              <w:rPr>
                <w:b/>
                <w:bCs/>
              </w:rPr>
              <w:t>9, -0.</w:t>
            </w:r>
            <w:r>
              <w:rPr>
                <w:b/>
                <w:bCs/>
              </w:rPr>
              <w:t>18</w:t>
            </w:r>
          </w:p>
        </w:tc>
        <w:tc>
          <w:tcPr>
            <w:tcW w:w="900" w:type="dxa"/>
            <w:tcBorders>
              <w:top w:val="nil"/>
              <w:left w:val="nil"/>
              <w:right w:val="nil"/>
            </w:tcBorders>
            <w:vAlign w:val="center"/>
          </w:tcPr>
          <w:p w14:paraId="18B21A27" w14:textId="77777777" w:rsidR="00055D3E" w:rsidRDefault="00055D3E" w:rsidP="00055D3E">
            <w:pPr>
              <w:jc w:val="right"/>
            </w:pPr>
            <w:r>
              <w:t>0.14</w:t>
            </w:r>
          </w:p>
        </w:tc>
        <w:tc>
          <w:tcPr>
            <w:tcW w:w="900" w:type="dxa"/>
            <w:tcBorders>
              <w:top w:val="nil"/>
              <w:left w:val="nil"/>
              <w:right w:val="nil"/>
            </w:tcBorders>
            <w:vAlign w:val="center"/>
          </w:tcPr>
          <w:p w14:paraId="03A1FCD3" w14:textId="0C9EF75E" w:rsidR="00055D3E" w:rsidRDefault="00055D3E" w:rsidP="00055D3E">
            <w:pPr>
              <w:jc w:val="right"/>
            </w:pPr>
            <w:r>
              <w:t>0.04</w:t>
            </w:r>
          </w:p>
        </w:tc>
        <w:tc>
          <w:tcPr>
            <w:tcW w:w="1350" w:type="dxa"/>
            <w:tcBorders>
              <w:top w:val="nil"/>
              <w:left w:val="nil"/>
              <w:right w:val="nil"/>
            </w:tcBorders>
            <w:vAlign w:val="center"/>
          </w:tcPr>
          <w:p w14:paraId="786CE466" w14:textId="77777777" w:rsidR="00055D3E" w:rsidRDefault="00055D3E" w:rsidP="00055D3E">
            <w:pPr>
              <w:jc w:val="right"/>
            </w:pPr>
            <w:r>
              <w:t>-0.02, 0.29</w:t>
            </w:r>
          </w:p>
        </w:tc>
      </w:tr>
      <w:tr w:rsidR="00055D3E" w14:paraId="38FB4D05" w14:textId="77777777" w:rsidTr="001F58DA">
        <w:tc>
          <w:tcPr>
            <w:tcW w:w="3685" w:type="dxa"/>
            <w:tcBorders>
              <w:left w:val="nil"/>
              <w:right w:val="nil"/>
            </w:tcBorders>
          </w:tcPr>
          <w:p w14:paraId="36757626" w14:textId="77777777" w:rsidR="00055D3E" w:rsidRDefault="00055D3E" w:rsidP="00055D3E">
            <w:r w:rsidRPr="00114D15">
              <w:rPr>
                <w:i/>
                <w:iCs/>
              </w:rPr>
              <w:t>R</w:t>
            </w:r>
            <w:r w:rsidRPr="00114D15">
              <w:rPr>
                <w:vertAlign w:val="superscript"/>
              </w:rPr>
              <w:t>2</w:t>
            </w:r>
          </w:p>
        </w:tc>
        <w:tc>
          <w:tcPr>
            <w:tcW w:w="3150" w:type="dxa"/>
            <w:gridSpan w:val="3"/>
            <w:tcBorders>
              <w:left w:val="nil"/>
              <w:right w:val="nil"/>
            </w:tcBorders>
            <w:vAlign w:val="center"/>
          </w:tcPr>
          <w:p w14:paraId="53424F31" w14:textId="77777777" w:rsidR="00055D3E" w:rsidRDefault="00055D3E" w:rsidP="00055D3E">
            <w:pPr>
              <w:jc w:val="center"/>
            </w:pPr>
            <w:r>
              <w:t>.22</w:t>
            </w:r>
          </w:p>
        </w:tc>
        <w:tc>
          <w:tcPr>
            <w:tcW w:w="3150" w:type="dxa"/>
            <w:gridSpan w:val="3"/>
            <w:tcBorders>
              <w:left w:val="nil"/>
              <w:right w:val="nil"/>
            </w:tcBorders>
            <w:vAlign w:val="center"/>
          </w:tcPr>
          <w:p w14:paraId="31E4FE44" w14:textId="77777777" w:rsidR="00055D3E" w:rsidRDefault="00055D3E" w:rsidP="00055D3E">
            <w:pPr>
              <w:jc w:val="center"/>
            </w:pPr>
            <w:r>
              <w:t>.17</w:t>
            </w:r>
          </w:p>
        </w:tc>
      </w:tr>
      <w:tr w:rsidR="00055D3E" w14:paraId="2D64F827" w14:textId="77777777" w:rsidTr="001F58DA">
        <w:tc>
          <w:tcPr>
            <w:tcW w:w="9985" w:type="dxa"/>
            <w:gridSpan w:val="7"/>
            <w:tcBorders>
              <w:left w:val="nil"/>
              <w:bottom w:val="single" w:sz="4" w:space="0" w:color="auto"/>
              <w:right w:val="nil"/>
            </w:tcBorders>
          </w:tcPr>
          <w:p w14:paraId="1BC69C40" w14:textId="77777777" w:rsidR="00055D3E" w:rsidRDefault="00055D3E" w:rsidP="00055D3E">
            <w:r w:rsidRPr="009F247C">
              <w:rPr>
                <w:i/>
                <w:iCs/>
              </w:rPr>
              <w:t>Model 2: Interaction effects</w:t>
            </w:r>
          </w:p>
        </w:tc>
      </w:tr>
      <w:tr w:rsidR="00055D3E" w14:paraId="3B24F7DB" w14:textId="77777777" w:rsidTr="001F58DA">
        <w:tc>
          <w:tcPr>
            <w:tcW w:w="3685" w:type="dxa"/>
            <w:tcBorders>
              <w:left w:val="nil"/>
              <w:bottom w:val="nil"/>
              <w:right w:val="nil"/>
            </w:tcBorders>
          </w:tcPr>
          <w:p w14:paraId="1590ACCA" w14:textId="77777777" w:rsidR="00055D3E" w:rsidRDefault="00055D3E" w:rsidP="00055D3E">
            <w:r>
              <w:t>Lifetime Video Game Exposure</w:t>
            </w:r>
          </w:p>
        </w:tc>
        <w:tc>
          <w:tcPr>
            <w:tcW w:w="900" w:type="dxa"/>
            <w:tcBorders>
              <w:left w:val="nil"/>
              <w:bottom w:val="nil"/>
              <w:right w:val="nil"/>
            </w:tcBorders>
            <w:vAlign w:val="center"/>
          </w:tcPr>
          <w:p w14:paraId="6A4172D5" w14:textId="77777777" w:rsidR="00055D3E" w:rsidRDefault="00055D3E" w:rsidP="00055D3E">
            <w:pPr>
              <w:jc w:val="right"/>
            </w:pPr>
            <w:r w:rsidRPr="0061221D">
              <w:rPr>
                <w:b/>
                <w:bCs/>
              </w:rPr>
              <w:t>0.3</w:t>
            </w:r>
            <w:r>
              <w:rPr>
                <w:b/>
                <w:bCs/>
              </w:rPr>
              <w:t>8</w:t>
            </w:r>
          </w:p>
        </w:tc>
        <w:tc>
          <w:tcPr>
            <w:tcW w:w="900" w:type="dxa"/>
            <w:tcBorders>
              <w:left w:val="nil"/>
              <w:bottom w:val="nil"/>
              <w:right w:val="nil"/>
            </w:tcBorders>
            <w:vAlign w:val="center"/>
          </w:tcPr>
          <w:p w14:paraId="6BDF5115" w14:textId="7E3B4A0D" w:rsidR="00055D3E" w:rsidRPr="009F247C" w:rsidRDefault="00055D3E" w:rsidP="00055D3E">
            <w:pPr>
              <w:jc w:val="right"/>
              <w:rPr>
                <w:b/>
                <w:bCs/>
              </w:rPr>
            </w:pPr>
            <w:r w:rsidRPr="009F247C">
              <w:rPr>
                <w:b/>
                <w:bCs/>
              </w:rPr>
              <w:t>0.40</w:t>
            </w:r>
          </w:p>
        </w:tc>
        <w:tc>
          <w:tcPr>
            <w:tcW w:w="1350" w:type="dxa"/>
            <w:tcBorders>
              <w:left w:val="nil"/>
              <w:bottom w:val="nil"/>
              <w:right w:val="nil"/>
            </w:tcBorders>
            <w:vAlign w:val="center"/>
          </w:tcPr>
          <w:p w14:paraId="71368E8F" w14:textId="77777777" w:rsidR="00055D3E" w:rsidRDefault="00055D3E" w:rsidP="00055D3E">
            <w:pPr>
              <w:jc w:val="right"/>
            </w:pPr>
            <w:r w:rsidRPr="0061221D">
              <w:rPr>
                <w:b/>
                <w:bCs/>
              </w:rPr>
              <w:t>0.2</w:t>
            </w:r>
            <w:r>
              <w:rPr>
                <w:b/>
                <w:bCs/>
              </w:rPr>
              <w:t>9</w:t>
            </w:r>
            <w:r w:rsidRPr="0061221D">
              <w:rPr>
                <w:b/>
                <w:bCs/>
              </w:rPr>
              <w:t>, 0.4</w:t>
            </w:r>
            <w:r>
              <w:rPr>
                <w:b/>
                <w:bCs/>
              </w:rPr>
              <w:t>7</w:t>
            </w:r>
          </w:p>
        </w:tc>
        <w:tc>
          <w:tcPr>
            <w:tcW w:w="900" w:type="dxa"/>
            <w:tcBorders>
              <w:left w:val="nil"/>
              <w:bottom w:val="nil"/>
              <w:right w:val="nil"/>
            </w:tcBorders>
            <w:vAlign w:val="center"/>
          </w:tcPr>
          <w:p w14:paraId="5507EE92" w14:textId="77777777" w:rsidR="00055D3E" w:rsidRDefault="00055D3E" w:rsidP="00055D3E">
            <w:pPr>
              <w:jc w:val="right"/>
            </w:pPr>
            <w:r w:rsidRPr="0061221D">
              <w:rPr>
                <w:b/>
                <w:bCs/>
              </w:rPr>
              <w:t>-0.18</w:t>
            </w:r>
          </w:p>
        </w:tc>
        <w:tc>
          <w:tcPr>
            <w:tcW w:w="900" w:type="dxa"/>
            <w:tcBorders>
              <w:left w:val="nil"/>
              <w:bottom w:val="nil"/>
              <w:right w:val="nil"/>
            </w:tcBorders>
            <w:vAlign w:val="center"/>
          </w:tcPr>
          <w:p w14:paraId="2C58432A" w14:textId="03E85B9E" w:rsidR="00055D3E" w:rsidRPr="009F247C" w:rsidRDefault="00055D3E" w:rsidP="00055D3E">
            <w:pPr>
              <w:jc w:val="right"/>
              <w:rPr>
                <w:b/>
                <w:bCs/>
              </w:rPr>
            </w:pPr>
            <w:r w:rsidRPr="009F247C">
              <w:rPr>
                <w:b/>
                <w:bCs/>
              </w:rPr>
              <w:t>-0.28</w:t>
            </w:r>
          </w:p>
        </w:tc>
        <w:tc>
          <w:tcPr>
            <w:tcW w:w="1350" w:type="dxa"/>
            <w:tcBorders>
              <w:left w:val="nil"/>
              <w:bottom w:val="nil"/>
              <w:right w:val="nil"/>
            </w:tcBorders>
            <w:vAlign w:val="center"/>
          </w:tcPr>
          <w:p w14:paraId="511559DB" w14:textId="77777777" w:rsidR="00055D3E" w:rsidRDefault="00055D3E" w:rsidP="00055D3E">
            <w:pPr>
              <w:jc w:val="right"/>
            </w:pPr>
            <w:r w:rsidRPr="0061221D">
              <w:rPr>
                <w:b/>
                <w:bCs/>
              </w:rPr>
              <w:t>-0.24, -0.13</w:t>
            </w:r>
          </w:p>
        </w:tc>
      </w:tr>
      <w:tr w:rsidR="00055D3E" w14:paraId="7CBDBF9E" w14:textId="77777777" w:rsidTr="001F58DA">
        <w:tc>
          <w:tcPr>
            <w:tcW w:w="3685" w:type="dxa"/>
            <w:tcBorders>
              <w:top w:val="nil"/>
              <w:left w:val="nil"/>
              <w:bottom w:val="nil"/>
              <w:right w:val="nil"/>
            </w:tcBorders>
          </w:tcPr>
          <w:p w14:paraId="14456979" w14:textId="77777777" w:rsidR="00055D3E" w:rsidRDefault="00055D3E" w:rsidP="00055D3E">
            <w:r>
              <w:t>Gender (1=man, 2=woman)</w:t>
            </w:r>
          </w:p>
        </w:tc>
        <w:tc>
          <w:tcPr>
            <w:tcW w:w="900" w:type="dxa"/>
            <w:tcBorders>
              <w:top w:val="nil"/>
              <w:left w:val="nil"/>
              <w:bottom w:val="nil"/>
              <w:right w:val="nil"/>
            </w:tcBorders>
            <w:vAlign w:val="center"/>
          </w:tcPr>
          <w:p w14:paraId="45EC036D" w14:textId="77777777" w:rsidR="00055D3E" w:rsidRDefault="00055D3E" w:rsidP="00055D3E">
            <w:pPr>
              <w:jc w:val="right"/>
            </w:pPr>
            <w:r w:rsidRPr="0061221D">
              <w:rPr>
                <w:b/>
                <w:bCs/>
              </w:rPr>
              <w:t>-0.</w:t>
            </w:r>
            <w:r>
              <w:rPr>
                <w:b/>
                <w:bCs/>
              </w:rPr>
              <w:t>82</w:t>
            </w:r>
          </w:p>
        </w:tc>
        <w:tc>
          <w:tcPr>
            <w:tcW w:w="900" w:type="dxa"/>
            <w:tcBorders>
              <w:top w:val="nil"/>
              <w:left w:val="nil"/>
              <w:bottom w:val="nil"/>
              <w:right w:val="nil"/>
            </w:tcBorders>
            <w:vAlign w:val="center"/>
          </w:tcPr>
          <w:p w14:paraId="0A4C367B" w14:textId="4394D8E5" w:rsidR="00055D3E" w:rsidRPr="009F247C" w:rsidRDefault="00055D3E" w:rsidP="00055D3E">
            <w:pPr>
              <w:jc w:val="right"/>
              <w:rPr>
                <w:b/>
                <w:bCs/>
              </w:rPr>
            </w:pPr>
            <w:r w:rsidRPr="009F247C">
              <w:rPr>
                <w:b/>
                <w:bCs/>
              </w:rPr>
              <w:t>-0.16</w:t>
            </w:r>
          </w:p>
        </w:tc>
        <w:tc>
          <w:tcPr>
            <w:tcW w:w="1350" w:type="dxa"/>
            <w:tcBorders>
              <w:top w:val="nil"/>
              <w:left w:val="nil"/>
              <w:bottom w:val="nil"/>
              <w:right w:val="nil"/>
            </w:tcBorders>
            <w:vAlign w:val="center"/>
          </w:tcPr>
          <w:p w14:paraId="28D2C3E8" w14:textId="77777777" w:rsidR="00055D3E" w:rsidRDefault="00055D3E" w:rsidP="00055D3E">
            <w:pPr>
              <w:jc w:val="right"/>
            </w:pPr>
            <w:r w:rsidRPr="0061221D">
              <w:rPr>
                <w:b/>
                <w:bCs/>
              </w:rPr>
              <w:t>-1.</w:t>
            </w:r>
            <w:r>
              <w:rPr>
                <w:b/>
                <w:bCs/>
              </w:rPr>
              <w:t>22</w:t>
            </w:r>
            <w:r w:rsidRPr="0061221D">
              <w:rPr>
                <w:b/>
                <w:bCs/>
              </w:rPr>
              <w:t>, -0.</w:t>
            </w:r>
            <w:r>
              <w:rPr>
                <w:b/>
                <w:bCs/>
              </w:rPr>
              <w:t>41</w:t>
            </w:r>
          </w:p>
        </w:tc>
        <w:tc>
          <w:tcPr>
            <w:tcW w:w="900" w:type="dxa"/>
            <w:tcBorders>
              <w:top w:val="nil"/>
              <w:left w:val="nil"/>
              <w:bottom w:val="nil"/>
              <w:right w:val="nil"/>
            </w:tcBorders>
            <w:vAlign w:val="center"/>
          </w:tcPr>
          <w:p w14:paraId="38B2701A" w14:textId="77777777" w:rsidR="00055D3E" w:rsidRDefault="00055D3E" w:rsidP="00055D3E">
            <w:pPr>
              <w:jc w:val="right"/>
            </w:pPr>
            <w:r w:rsidRPr="0061221D">
              <w:rPr>
                <w:b/>
                <w:bCs/>
              </w:rPr>
              <w:t>0.4</w:t>
            </w:r>
            <w:r>
              <w:rPr>
                <w:b/>
                <w:bCs/>
              </w:rPr>
              <w:t>6</w:t>
            </w:r>
          </w:p>
        </w:tc>
        <w:tc>
          <w:tcPr>
            <w:tcW w:w="900" w:type="dxa"/>
            <w:tcBorders>
              <w:top w:val="nil"/>
              <w:left w:val="nil"/>
              <w:bottom w:val="nil"/>
              <w:right w:val="nil"/>
            </w:tcBorders>
            <w:vAlign w:val="center"/>
          </w:tcPr>
          <w:p w14:paraId="3083609A" w14:textId="040F6371" w:rsidR="00055D3E" w:rsidRPr="009F247C" w:rsidRDefault="00055D3E" w:rsidP="00055D3E">
            <w:pPr>
              <w:jc w:val="right"/>
              <w:rPr>
                <w:b/>
                <w:bCs/>
              </w:rPr>
            </w:pPr>
            <w:r w:rsidRPr="009F247C">
              <w:rPr>
                <w:b/>
                <w:bCs/>
              </w:rPr>
              <w:t>0.15</w:t>
            </w:r>
          </w:p>
        </w:tc>
        <w:tc>
          <w:tcPr>
            <w:tcW w:w="1350" w:type="dxa"/>
            <w:tcBorders>
              <w:top w:val="nil"/>
              <w:left w:val="nil"/>
              <w:bottom w:val="nil"/>
              <w:right w:val="nil"/>
            </w:tcBorders>
            <w:vAlign w:val="center"/>
          </w:tcPr>
          <w:p w14:paraId="3B1DAE8A" w14:textId="77777777" w:rsidR="00055D3E" w:rsidRDefault="00055D3E" w:rsidP="00055D3E">
            <w:pPr>
              <w:jc w:val="right"/>
            </w:pPr>
            <w:r w:rsidRPr="0061221D">
              <w:rPr>
                <w:b/>
                <w:bCs/>
              </w:rPr>
              <w:t>0.21, 0.7</w:t>
            </w:r>
            <w:r>
              <w:rPr>
                <w:b/>
                <w:bCs/>
              </w:rPr>
              <w:t>2</w:t>
            </w:r>
          </w:p>
        </w:tc>
      </w:tr>
      <w:tr w:rsidR="00055D3E" w14:paraId="2E049818" w14:textId="77777777" w:rsidTr="001F58DA">
        <w:tc>
          <w:tcPr>
            <w:tcW w:w="3685" w:type="dxa"/>
            <w:tcBorders>
              <w:top w:val="nil"/>
              <w:left w:val="nil"/>
              <w:right w:val="nil"/>
            </w:tcBorders>
          </w:tcPr>
          <w:p w14:paraId="166D0849" w14:textId="77777777" w:rsidR="00055D3E" w:rsidRDefault="00055D3E" w:rsidP="00055D3E">
            <w:r>
              <w:t>Video Games*Gender</w:t>
            </w:r>
          </w:p>
        </w:tc>
        <w:tc>
          <w:tcPr>
            <w:tcW w:w="900" w:type="dxa"/>
            <w:tcBorders>
              <w:top w:val="nil"/>
              <w:left w:val="nil"/>
              <w:right w:val="nil"/>
            </w:tcBorders>
            <w:vAlign w:val="center"/>
          </w:tcPr>
          <w:p w14:paraId="6FE3A3F8" w14:textId="77777777" w:rsidR="00055D3E" w:rsidRDefault="00055D3E" w:rsidP="00055D3E">
            <w:pPr>
              <w:jc w:val="right"/>
            </w:pPr>
            <w:r w:rsidRPr="0061221D">
              <w:rPr>
                <w:b/>
                <w:bCs/>
              </w:rPr>
              <w:t>0.1</w:t>
            </w:r>
            <w:r>
              <w:rPr>
                <w:b/>
                <w:bCs/>
              </w:rPr>
              <w:t>3</w:t>
            </w:r>
          </w:p>
        </w:tc>
        <w:tc>
          <w:tcPr>
            <w:tcW w:w="900" w:type="dxa"/>
            <w:tcBorders>
              <w:top w:val="nil"/>
              <w:left w:val="nil"/>
              <w:right w:val="nil"/>
            </w:tcBorders>
            <w:vAlign w:val="center"/>
          </w:tcPr>
          <w:p w14:paraId="0B165DEE" w14:textId="4051B2EA" w:rsidR="00055D3E" w:rsidRPr="009F247C" w:rsidRDefault="00055D3E" w:rsidP="00055D3E">
            <w:pPr>
              <w:jc w:val="right"/>
              <w:rPr>
                <w:b/>
                <w:bCs/>
              </w:rPr>
            </w:pPr>
            <w:r w:rsidRPr="009F247C">
              <w:rPr>
                <w:b/>
                <w:bCs/>
              </w:rPr>
              <w:t>0.10</w:t>
            </w:r>
          </w:p>
        </w:tc>
        <w:tc>
          <w:tcPr>
            <w:tcW w:w="1350" w:type="dxa"/>
            <w:tcBorders>
              <w:top w:val="nil"/>
              <w:left w:val="nil"/>
              <w:right w:val="nil"/>
            </w:tcBorders>
            <w:vAlign w:val="center"/>
          </w:tcPr>
          <w:p w14:paraId="741E183F" w14:textId="77777777" w:rsidR="00055D3E" w:rsidRDefault="00055D3E" w:rsidP="00055D3E">
            <w:pPr>
              <w:jc w:val="right"/>
            </w:pPr>
            <w:r w:rsidRPr="0061221D">
              <w:rPr>
                <w:b/>
                <w:bCs/>
              </w:rPr>
              <w:t>0.0</w:t>
            </w:r>
            <w:r>
              <w:rPr>
                <w:b/>
                <w:bCs/>
              </w:rPr>
              <w:t>2</w:t>
            </w:r>
            <w:r w:rsidRPr="0061221D">
              <w:rPr>
                <w:b/>
                <w:bCs/>
              </w:rPr>
              <w:t>, 0.2</w:t>
            </w:r>
            <w:r>
              <w:rPr>
                <w:b/>
                <w:bCs/>
              </w:rPr>
              <w:t>4</w:t>
            </w:r>
          </w:p>
        </w:tc>
        <w:tc>
          <w:tcPr>
            <w:tcW w:w="900" w:type="dxa"/>
            <w:tcBorders>
              <w:top w:val="nil"/>
              <w:left w:val="nil"/>
              <w:right w:val="nil"/>
            </w:tcBorders>
            <w:vAlign w:val="center"/>
          </w:tcPr>
          <w:p w14:paraId="41953035" w14:textId="77777777" w:rsidR="00055D3E" w:rsidRDefault="00055D3E" w:rsidP="00055D3E">
            <w:pPr>
              <w:jc w:val="right"/>
            </w:pPr>
            <w:r w:rsidRPr="0061221D">
              <w:rPr>
                <w:b/>
                <w:bCs/>
              </w:rPr>
              <w:t>-0.11</w:t>
            </w:r>
          </w:p>
        </w:tc>
        <w:tc>
          <w:tcPr>
            <w:tcW w:w="900" w:type="dxa"/>
            <w:tcBorders>
              <w:top w:val="nil"/>
              <w:left w:val="nil"/>
              <w:right w:val="nil"/>
            </w:tcBorders>
            <w:vAlign w:val="center"/>
          </w:tcPr>
          <w:p w14:paraId="13673CE5" w14:textId="5D668B83" w:rsidR="00055D3E" w:rsidRPr="009F247C" w:rsidRDefault="00055D3E" w:rsidP="00055D3E">
            <w:pPr>
              <w:jc w:val="right"/>
              <w:rPr>
                <w:b/>
                <w:bCs/>
              </w:rPr>
            </w:pPr>
            <w:r w:rsidRPr="009F247C">
              <w:rPr>
                <w:b/>
                <w:bCs/>
              </w:rPr>
              <w:t>-0.14</w:t>
            </w:r>
          </w:p>
        </w:tc>
        <w:tc>
          <w:tcPr>
            <w:tcW w:w="1350" w:type="dxa"/>
            <w:tcBorders>
              <w:top w:val="nil"/>
              <w:left w:val="nil"/>
              <w:right w:val="nil"/>
            </w:tcBorders>
            <w:vAlign w:val="center"/>
          </w:tcPr>
          <w:p w14:paraId="7A97D649" w14:textId="77777777" w:rsidR="00055D3E" w:rsidRDefault="00055D3E" w:rsidP="00055D3E">
            <w:pPr>
              <w:jc w:val="right"/>
            </w:pPr>
            <w:r w:rsidRPr="0061221D">
              <w:rPr>
                <w:b/>
                <w:bCs/>
              </w:rPr>
              <w:t>-0.18, -0.0</w:t>
            </w:r>
            <w:r>
              <w:rPr>
                <w:b/>
                <w:bCs/>
              </w:rPr>
              <w:t>5</w:t>
            </w:r>
          </w:p>
        </w:tc>
      </w:tr>
      <w:tr w:rsidR="00055D3E" w14:paraId="51A1ACF6" w14:textId="77777777" w:rsidTr="001F58DA">
        <w:tc>
          <w:tcPr>
            <w:tcW w:w="3685" w:type="dxa"/>
            <w:tcBorders>
              <w:left w:val="nil"/>
              <w:right w:val="nil"/>
            </w:tcBorders>
          </w:tcPr>
          <w:p w14:paraId="014BA804" w14:textId="77777777" w:rsidR="00055D3E" w:rsidRDefault="00055D3E" w:rsidP="00055D3E">
            <w:r w:rsidRPr="00114D15">
              <w:rPr>
                <w:i/>
                <w:iCs/>
              </w:rPr>
              <w:t>R</w:t>
            </w:r>
            <w:r w:rsidRPr="00114D15">
              <w:rPr>
                <w:vertAlign w:val="superscript"/>
              </w:rPr>
              <w:t>2</w:t>
            </w:r>
          </w:p>
        </w:tc>
        <w:tc>
          <w:tcPr>
            <w:tcW w:w="3150" w:type="dxa"/>
            <w:gridSpan w:val="3"/>
            <w:tcBorders>
              <w:left w:val="nil"/>
              <w:right w:val="nil"/>
            </w:tcBorders>
            <w:vAlign w:val="center"/>
          </w:tcPr>
          <w:p w14:paraId="4E794605" w14:textId="77777777" w:rsidR="00055D3E" w:rsidRDefault="00055D3E" w:rsidP="00055D3E">
            <w:pPr>
              <w:jc w:val="center"/>
            </w:pPr>
            <w:r>
              <w:t>.22</w:t>
            </w:r>
          </w:p>
        </w:tc>
        <w:tc>
          <w:tcPr>
            <w:tcW w:w="3150" w:type="dxa"/>
            <w:gridSpan w:val="3"/>
            <w:tcBorders>
              <w:left w:val="nil"/>
              <w:right w:val="nil"/>
            </w:tcBorders>
            <w:vAlign w:val="center"/>
          </w:tcPr>
          <w:p w14:paraId="1D7FF9DF" w14:textId="77777777" w:rsidR="00055D3E" w:rsidRDefault="00055D3E" w:rsidP="00055D3E">
            <w:pPr>
              <w:jc w:val="center"/>
            </w:pPr>
            <w:r>
              <w:t>.17</w:t>
            </w:r>
          </w:p>
        </w:tc>
      </w:tr>
    </w:tbl>
    <w:p w14:paraId="0AEA0607" w14:textId="6000EF7C" w:rsidR="00666868" w:rsidRDefault="00CA5A5F" w:rsidP="00890971">
      <w:pPr>
        <w:spacing w:line="480" w:lineRule="auto"/>
      </w:pPr>
      <w:r w:rsidRPr="00322CB9">
        <w:rPr>
          <w:i/>
          <w:iCs/>
        </w:rPr>
        <w:t>Note</w:t>
      </w:r>
      <w:r>
        <w:t xml:space="preserve">: </w:t>
      </w:r>
      <w:r w:rsidR="00182541" w:rsidRPr="00182541">
        <w:rPr>
          <w:i/>
          <w:iCs/>
        </w:rPr>
        <w:t>b</w:t>
      </w:r>
      <w:r w:rsidR="00182541">
        <w:t>=</w:t>
      </w:r>
      <w:r>
        <w:t>unstandardized</w:t>
      </w:r>
      <w:r w:rsidR="00182541">
        <w:t xml:space="preserve"> coefficient, </w:t>
      </w:r>
      <w:r w:rsidR="00AE7293" w:rsidRPr="00182541">
        <w:rPr>
          <w:rFonts w:ascii="Symbol" w:hAnsi="Symbol"/>
        </w:rPr>
        <w:t>b</w:t>
      </w:r>
      <w:r w:rsidR="00AE7293">
        <w:t xml:space="preserve">=standardized coefficient, </w:t>
      </w:r>
      <w:r>
        <w:t xml:space="preserve">and coefficients that are statistically significant at </w:t>
      </w:r>
      <w:r w:rsidRPr="00322CB9">
        <w:rPr>
          <w:i/>
          <w:iCs/>
        </w:rPr>
        <w:t>p</w:t>
      </w:r>
      <w:r>
        <w:t xml:space="preserve">&lt;.05 are </w:t>
      </w:r>
      <w:r w:rsidRPr="00751498">
        <w:rPr>
          <w:b/>
          <w:bCs/>
        </w:rPr>
        <w:t>bolded</w:t>
      </w:r>
      <w:r>
        <w:t xml:space="preserve"> for ease of interpretation.</w:t>
      </w:r>
    </w:p>
    <w:p w14:paraId="7F5B027D" w14:textId="77777777" w:rsidR="00751498" w:rsidRDefault="00751498" w:rsidP="00890971">
      <w:pPr>
        <w:spacing w:line="480" w:lineRule="auto"/>
      </w:pPr>
    </w:p>
    <w:p w14:paraId="586D1901" w14:textId="77777777" w:rsidR="00751498" w:rsidRDefault="00751498" w:rsidP="00890971">
      <w:pPr>
        <w:spacing w:line="480" w:lineRule="auto"/>
      </w:pPr>
    </w:p>
    <w:p w14:paraId="7FF07AC5" w14:textId="77777777" w:rsidR="00751498" w:rsidRDefault="00751498" w:rsidP="00890971">
      <w:pPr>
        <w:spacing w:line="480" w:lineRule="auto"/>
      </w:pPr>
    </w:p>
    <w:p w14:paraId="4DC66C1B" w14:textId="77777777" w:rsidR="00751498" w:rsidRDefault="00751498" w:rsidP="00890971">
      <w:pPr>
        <w:spacing w:line="480" w:lineRule="auto"/>
      </w:pPr>
    </w:p>
    <w:p w14:paraId="14E1CE13" w14:textId="77777777" w:rsidR="00751498" w:rsidRDefault="00751498" w:rsidP="00890971">
      <w:pPr>
        <w:spacing w:line="480" w:lineRule="auto"/>
      </w:pPr>
    </w:p>
    <w:p w14:paraId="0C45C544" w14:textId="77777777" w:rsidR="00751498" w:rsidRDefault="00751498" w:rsidP="00890971">
      <w:pPr>
        <w:spacing w:line="480" w:lineRule="auto"/>
      </w:pPr>
    </w:p>
    <w:p w14:paraId="7866D807" w14:textId="77777777" w:rsidR="00751498" w:rsidRDefault="00751498" w:rsidP="00890971">
      <w:pPr>
        <w:spacing w:line="480" w:lineRule="auto"/>
      </w:pPr>
    </w:p>
    <w:p w14:paraId="208BC46F" w14:textId="77777777" w:rsidR="00751498" w:rsidRDefault="00751498" w:rsidP="00890971">
      <w:pPr>
        <w:spacing w:line="480" w:lineRule="auto"/>
      </w:pPr>
    </w:p>
    <w:p w14:paraId="4D284630" w14:textId="77777777" w:rsidR="00805106" w:rsidRDefault="00805106" w:rsidP="0028423D">
      <w:pPr>
        <w:spacing w:line="480" w:lineRule="auto"/>
      </w:pPr>
    </w:p>
    <w:p w14:paraId="774E1371" w14:textId="77777777" w:rsidR="00805106" w:rsidRDefault="00805106" w:rsidP="0028423D">
      <w:pPr>
        <w:spacing w:line="480" w:lineRule="auto"/>
      </w:pPr>
    </w:p>
    <w:p w14:paraId="6300D627" w14:textId="77777777" w:rsidR="00805106" w:rsidRDefault="00805106" w:rsidP="0028423D">
      <w:pPr>
        <w:spacing w:line="480" w:lineRule="auto"/>
      </w:pPr>
    </w:p>
    <w:p w14:paraId="4AA3A70F" w14:textId="77777777" w:rsidR="004B47AA" w:rsidRDefault="004B47AA" w:rsidP="0028423D">
      <w:pPr>
        <w:spacing w:line="480" w:lineRule="auto"/>
        <w:rPr>
          <w:b/>
          <w:bCs/>
        </w:rPr>
      </w:pPr>
    </w:p>
    <w:p w14:paraId="35DBFC7C" w14:textId="77777777" w:rsidR="004B47AA" w:rsidRDefault="004B47AA" w:rsidP="0028423D">
      <w:pPr>
        <w:spacing w:line="480" w:lineRule="auto"/>
        <w:rPr>
          <w:b/>
          <w:bCs/>
        </w:rPr>
      </w:pPr>
    </w:p>
    <w:p w14:paraId="52F2AA55" w14:textId="77777777" w:rsidR="004B47AA" w:rsidRDefault="004B47AA" w:rsidP="0028423D">
      <w:pPr>
        <w:spacing w:line="480" w:lineRule="auto"/>
        <w:rPr>
          <w:b/>
          <w:bCs/>
        </w:rPr>
      </w:pPr>
    </w:p>
    <w:p w14:paraId="6721AF3A" w14:textId="5371E1DD" w:rsidR="00322CB9" w:rsidRDefault="0028423D" w:rsidP="0028423D">
      <w:pPr>
        <w:spacing w:line="480" w:lineRule="auto"/>
        <w:rPr>
          <w:b/>
          <w:bCs/>
        </w:rPr>
      </w:pPr>
      <w:r w:rsidRPr="00322CB9">
        <w:rPr>
          <w:b/>
          <w:bCs/>
        </w:rPr>
        <w:lastRenderedPageBreak/>
        <w:t xml:space="preserve">Table 2. </w:t>
      </w:r>
    </w:p>
    <w:p w14:paraId="0EE90A1B" w14:textId="30841108" w:rsidR="0028423D" w:rsidRDefault="0028423D" w:rsidP="0028423D">
      <w:pPr>
        <w:spacing w:line="480" w:lineRule="auto"/>
      </w:pPr>
      <w:r w:rsidRPr="00322CB9">
        <w:rPr>
          <w:b/>
          <w:bCs/>
          <w:i/>
          <w:iCs/>
        </w:rPr>
        <w:t xml:space="preserve">Study 2 regression results. </w:t>
      </w:r>
      <w:r w:rsidR="00712108">
        <w:rPr>
          <w:b/>
          <w:bCs/>
          <w:i/>
          <w:iCs/>
        </w:rPr>
        <w:t xml:space="preserve">Note: </w:t>
      </w:r>
      <w:r w:rsidR="005A1345">
        <w:rPr>
          <w:b/>
          <w:bCs/>
          <w:i/>
          <w:iCs/>
        </w:rPr>
        <w:t xml:space="preserve">Stereotypes of women gamers was the mediator in the moderated mediation model, while STEM sexism and STEM equality were the separate outcome variables in each model. All are reported here for </w:t>
      </w:r>
      <w:r w:rsidR="00087606">
        <w:rPr>
          <w:b/>
          <w:bCs/>
          <w:i/>
          <w:iCs/>
        </w:rPr>
        <w:t xml:space="preserve">conciseness. </w:t>
      </w:r>
    </w:p>
    <w:tbl>
      <w:tblPr>
        <w:tblStyle w:val="TableGrid"/>
        <w:tblW w:w="10435" w:type="dxa"/>
        <w:tblInd w:w="-533" w:type="dxa"/>
        <w:tblLook w:val="04A0" w:firstRow="1" w:lastRow="0" w:firstColumn="1" w:lastColumn="0" w:noHBand="0" w:noVBand="1"/>
      </w:tblPr>
      <w:tblGrid>
        <w:gridCol w:w="2065"/>
        <w:gridCol w:w="720"/>
        <w:gridCol w:w="720"/>
        <w:gridCol w:w="1350"/>
        <w:gridCol w:w="720"/>
        <w:gridCol w:w="720"/>
        <w:gridCol w:w="1350"/>
        <w:gridCol w:w="720"/>
        <w:gridCol w:w="720"/>
        <w:gridCol w:w="1350"/>
      </w:tblGrid>
      <w:tr w:rsidR="00CC7EA5" w14:paraId="1C1B2C4A" w14:textId="77777777" w:rsidTr="00CC7EA5">
        <w:tc>
          <w:tcPr>
            <w:tcW w:w="2065" w:type="dxa"/>
            <w:tcBorders>
              <w:left w:val="nil"/>
              <w:bottom w:val="nil"/>
              <w:right w:val="nil"/>
            </w:tcBorders>
          </w:tcPr>
          <w:p w14:paraId="77AB9BD8" w14:textId="77777777" w:rsidR="00CC7EA5" w:rsidRDefault="00CC7EA5" w:rsidP="001F58DA"/>
        </w:tc>
        <w:tc>
          <w:tcPr>
            <w:tcW w:w="2790" w:type="dxa"/>
            <w:gridSpan w:val="3"/>
            <w:tcBorders>
              <w:left w:val="nil"/>
              <w:right w:val="nil"/>
            </w:tcBorders>
            <w:vAlign w:val="bottom"/>
          </w:tcPr>
          <w:p w14:paraId="0D86AE93" w14:textId="77777777" w:rsidR="00CC7EA5" w:rsidRDefault="00CC7EA5" w:rsidP="001F58DA">
            <w:pPr>
              <w:jc w:val="center"/>
            </w:pPr>
            <w:r>
              <w:t>Stereotypes of Women Gamers</w:t>
            </w:r>
          </w:p>
        </w:tc>
        <w:tc>
          <w:tcPr>
            <w:tcW w:w="2790" w:type="dxa"/>
            <w:gridSpan w:val="3"/>
            <w:tcBorders>
              <w:left w:val="nil"/>
              <w:right w:val="nil"/>
            </w:tcBorders>
            <w:vAlign w:val="bottom"/>
          </w:tcPr>
          <w:p w14:paraId="02E3EFAF" w14:textId="77777777" w:rsidR="00CC7EA5" w:rsidRDefault="00CC7EA5" w:rsidP="001F58DA">
            <w:pPr>
              <w:jc w:val="center"/>
            </w:pPr>
            <w:r>
              <w:t>STEM Sexism</w:t>
            </w:r>
          </w:p>
        </w:tc>
        <w:tc>
          <w:tcPr>
            <w:tcW w:w="2790" w:type="dxa"/>
            <w:gridSpan w:val="3"/>
            <w:tcBorders>
              <w:left w:val="nil"/>
              <w:right w:val="nil"/>
            </w:tcBorders>
            <w:vAlign w:val="bottom"/>
          </w:tcPr>
          <w:p w14:paraId="7D6EBB7A" w14:textId="77777777" w:rsidR="00CC7EA5" w:rsidRDefault="00CC7EA5" w:rsidP="001F58DA">
            <w:pPr>
              <w:jc w:val="center"/>
            </w:pPr>
            <w:r>
              <w:t>STEM Equality</w:t>
            </w:r>
          </w:p>
        </w:tc>
      </w:tr>
      <w:tr w:rsidR="0007751F" w14:paraId="65B78067" w14:textId="77777777" w:rsidTr="00CC7EA5">
        <w:tc>
          <w:tcPr>
            <w:tcW w:w="2065" w:type="dxa"/>
            <w:tcBorders>
              <w:top w:val="nil"/>
              <w:left w:val="nil"/>
              <w:bottom w:val="single" w:sz="4" w:space="0" w:color="auto"/>
              <w:right w:val="nil"/>
            </w:tcBorders>
          </w:tcPr>
          <w:p w14:paraId="597ECBC1" w14:textId="77777777" w:rsidR="0007751F" w:rsidRDefault="0007751F" w:rsidP="0007751F"/>
        </w:tc>
        <w:tc>
          <w:tcPr>
            <w:tcW w:w="720" w:type="dxa"/>
            <w:tcBorders>
              <w:left w:val="nil"/>
              <w:bottom w:val="single" w:sz="4" w:space="0" w:color="auto"/>
              <w:right w:val="nil"/>
            </w:tcBorders>
            <w:vAlign w:val="bottom"/>
          </w:tcPr>
          <w:p w14:paraId="705B7FC8" w14:textId="77777777" w:rsidR="0007751F" w:rsidRDefault="0007751F" w:rsidP="0007751F">
            <w:pPr>
              <w:jc w:val="center"/>
            </w:pPr>
            <w:r w:rsidRPr="009F247C">
              <w:rPr>
                <w:i/>
                <w:iCs/>
              </w:rPr>
              <w:t>b</w:t>
            </w:r>
          </w:p>
        </w:tc>
        <w:tc>
          <w:tcPr>
            <w:tcW w:w="720" w:type="dxa"/>
            <w:tcBorders>
              <w:left w:val="nil"/>
              <w:bottom w:val="single" w:sz="4" w:space="0" w:color="auto"/>
              <w:right w:val="nil"/>
            </w:tcBorders>
            <w:vAlign w:val="bottom"/>
          </w:tcPr>
          <w:p w14:paraId="0141FF3D" w14:textId="5EB4A6AE" w:rsidR="0007751F" w:rsidRDefault="0007751F" w:rsidP="0007751F">
            <w:pPr>
              <w:jc w:val="center"/>
            </w:pPr>
            <w:r>
              <w:rPr>
                <w:rFonts w:ascii="Symbol" w:hAnsi="Symbol"/>
              </w:rPr>
              <w:t>b</w:t>
            </w:r>
          </w:p>
        </w:tc>
        <w:tc>
          <w:tcPr>
            <w:tcW w:w="1350" w:type="dxa"/>
            <w:tcBorders>
              <w:left w:val="nil"/>
              <w:bottom w:val="single" w:sz="4" w:space="0" w:color="auto"/>
              <w:right w:val="nil"/>
            </w:tcBorders>
            <w:vAlign w:val="bottom"/>
          </w:tcPr>
          <w:p w14:paraId="5BE98A12" w14:textId="77777777" w:rsidR="0007751F" w:rsidRDefault="0007751F" w:rsidP="0007751F">
            <w:pPr>
              <w:jc w:val="center"/>
            </w:pPr>
            <w:r>
              <w:t>95% CI</w:t>
            </w:r>
          </w:p>
        </w:tc>
        <w:tc>
          <w:tcPr>
            <w:tcW w:w="720" w:type="dxa"/>
            <w:tcBorders>
              <w:left w:val="nil"/>
              <w:bottom w:val="single" w:sz="4" w:space="0" w:color="auto"/>
              <w:right w:val="nil"/>
            </w:tcBorders>
            <w:vAlign w:val="bottom"/>
          </w:tcPr>
          <w:p w14:paraId="2962B640" w14:textId="77777777" w:rsidR="0007751F" w:rsidRDefault="0007751F" w:rsidP="0007751F">
            <w:pPr>
              <w:jc w:val="center"/>
            </w:pPr>
            <w:r w:rsidRPr="009F247C">
              <w:rPr>
                <w:i/>
                <w:iCs/>
              </w:rPr>
              <w:t>b</w:t>
            </w:r>
          </w:p>
        </w:tc>
        <w:tc>
          <w:tcPr>
            <w:tcW w:w="720" w:type="dxa"/>
            <w:tcBorders>
              <w:left w:val="nil"/>
              <w:bottom w:val="single" w:sz="4" w:space="0" w:color="auto"/>
              <w:right w:val="nil"/>
            </w:tcBorders>
            <w:vAlign w:val="bottom"/>
          </w:tcPr>
          <w:p w14:paraId="4AF66ECB" w14:textId="5A62B637" w:rsidR="0007751F" w:rsidRDefault="0007751F" w:rsidP="0007751F">
            <w:pPr>
              <w:jc w:val="center"/>
            </w:pPr>
            <w:r>
              <w:rPr>
                <w:rFonts w:ascii="Symbol" w:hAnsi="Symbol"/>
              </w:rPr>
              <w:t>b</w:t>
            </w:r>
          </w:p>
        </w:tc>
        <w:tc>
          <w:tcPr>
            <w:tcW w:w="1350" w:type="dxa"/>
            <w:tcBorders>
              <w:left w:val="nil"/>
              <w:bottom w:val="single" w:sz="4" w:space="0" w:color="auto"/>
              <w:right w:val="nil"/>
            </w:tcBorders>
            <w:vAlign w:val="bottom"/>
          </w:tcPr>
          <w:p w14:paraId="6B054EC4" w14:textId="77777777" w:rsidR="0007751F" w:rsidRDefault="0007751F" w:rsidP="0007751F">
            <w:pPr>
              <w:jc w:val="center"/>
            </w:pPr>
            <w:r>
              <w:t>95% CI</w:t>
            </w:r>
          </w:p>
        </w:tc>
        <w:tc>
          <w:tcPr>
            <w:tcW w:w="720" w:type="dxa"/>
            <w:tcBorders>
              <w:left w:val="nil"/>
              <w:bottom w:val="single" w:sz="4" w:space="0" w:color="auto"/>
              <w:right w:val="nil"/>
            </w:tcBorders>
            <w:vAlign w:val="bottom"/>
          </w:tcPr>
          <w:p w14:paraId="45AB9A0E" w14:textId="77777777" w:rsidR="0007751F" w:rsidRDefault="0007751F" w:rsidP="0007751F">
            <w:pPr>
              <w:jc w:val="center"/>
            </w:pPr>
            <w:r w:rsidRPr="009F247C">
              <w:rPr>
                <w:i/>
                <w:iCs/>
              </w:rPr>
              <w:t>b</w:t>
            </w:r>
          </w:p>
        </w:tc>
        <w:tc>
          <w:tcPr>
            <w:tcW w:w="720" w:type="dxa"/>
            <w:tcBorders>
              <w:left w:val="nil"/>
              <w:bottom w:val="single" w:sz="4" w:space="0" w:color="auto"/>
              <w:right w:val="nil"/>
            </w:tcBorders>
            <w:vAlign w:val="bottom"/>
          </w:tcPr>
          <w:p w14:paraId="6341F7CE" w14:textId="7DB7D593" w:rsidR="0007751F" w:rsidRDefault="0007751F" w:rsidP="0007751F">
            <w:pPr>
              <w:jc w:val="center"/>
            </w:pPr>
            <w:r>
              <w:rPr>
                <w:rFonts w:ascii="Symbol" w:hAnsi="Symbol"/>
              </w:rPr>
              <w:t>b</w:t>
            </w:r>
          </w:p>
        </w:tc>
        <w:tc>
          <w:tcPr>
            <w:tcW w:w="1350" w:type="dxa"/>
            <w:tcBorders>
              <w:left w:val="nil"/>
              <w:bottom w:val="single" w:sz="4" w:space="0" w:color="auto"/>
              <w:right w:val="nil"/>
            </w:tcBorders>
            <w:vAlign w:val="bottom"/>
          </w:tcPr>
          <w:p w14:paraId="74CC892D" w14:textId="77777777" w:rsidR="0007751F" w:rsidRDefault="0007751F" w:rsidP="0007751F">
            <w:pPr>
              <w:jc w:val="center"/>
            </w:pPr>
            <w:r>
              <w:t>95% CI</w:t>
            </w:r>
          </w:p>
        </w:tc>
      </w:tr>
      <w:tr w:rsidR="0007751F" w14:paraId="357EAC56" w14:textId="77777777" w:rsidTr="00CC7EA5">
        <w:tc>
          <w:tcPr>
            <w:tcW w:w="2065" w:type="dxa"/>
            <w:tcBorders>
              <w:left w:val="nil"/>
              <w:bottom w:val="nil"/>
              <w:right w:val="nil"/>
            </w:tcBorders>
          </w:tcPr>
          <w:p w14:paraId="4BC5CF67" w14:textId="77777777" w:rsidR="0007751F" w:rsidRDefault="0007751F" w:rsidP="0007751F">
            <w:r>
              <w:t>Lifetime Video Game Exposure</w:t>
            </w:r>
          </w:p>
        </w:tc>
        <w:tc>
          <w:tcPr>
            <w:tcW w:w="720" w:type="dxa"/>
            <w:tcBorders>
              <w:left w:val="nil"/>
              <w:bottom w:val="nil"/>
              <w:right w:val="nil"/>
            </w:tcBorders>
            <w:vAlign w:val="center"/>
          </w:tcPr>
          <w:p w14:paraId="7EB2700A" w14:textId="77777777" w:rsidR="0007751F" w:rsidRDefault="0007751F" w:rsidP="0007751F">
            <w:pPr>
              <w:jc w:val="right"/>
            </w:pPr>
            <w:r>
              <w:t>-0.06</w:t>
            </w:r>
          </w:p>
        </w:tc>
        <w:tc>
          <w:tcPr>
            <w:tcW w:w="720" w:type="dxa"/>
            <w:tcBorders>
              <w:left w:val="nil"/>
              <w:bottom w:val="nil"/>
              <w:right w:val="nil"/>
            </w:tcBorders>
            <w:vAlign w:val="center"/>
          </w:tcPr>
          <w:p w14:paraId="1E8136BB" w14:textId="536B4072" w:rsidR="0007751F" w:rsidRDefault="0007751F" w:rsidP="0007751F">
            <w:pPr>
              <w:jc w:val="right"/>
            </w:pPr>
            <w:r>
              <w:t>-0.12</w:t>
            </w:r>
          </w:p>
        </w:tc>
        <w:tc>
          <w:tcPr>
            <w:tcW w:w="1350" w:type="dxa"/>
            <w:tcBorders>
              <w:left w:val="nil"/>
              <w:bottom w:val="nil"/>
              <w:right w:val="nil"/>
            </w:tcBorders>
            <w:vAlign w:val="center"/>
          </w:tcPr>
          <w:p w14:paraId="5E1D6A97" w14:textId="77777777" w:rsidR="0007751F" w:rsidRDefault="0007751F" w:rsidP="0007751F">
            <w:pPr>
              <w:jc w:val="right"/>
            </w:pPr>
            <w:r>
              <w:t>-0.18, 0.06</w:t>
            </w:r>
          </w:p>
        </w:tc>
        <w:tc>
          <w:tcPr>
            <w:tcW w:w="720" w:type="dxa"/>
            <w:tcBorders>
              <w:left w:val="nil"/>
              <w:bottom w:val="nil"/>
              <w:right w:val="nil"/>
            </w:tcBorders>
            <w:vAlign w:val="center"/>
          </w:tcPr>
          <w:p w14:paraId="298F07B6" w14:textId="77777777" w:rsidR="0007751F" w:rsidRDefault="0007751F" w:rsidP="0007751F">
            <w:pPr>
              <w:jc w:val="right"/>
            </w:pPr>
            <w:r w:rsidRPr="002630CA">
              <w:rPr>
                <w:b/>
                <w:bCs/>
              </w:rPr>
              <w:t>-0.12</w:t>
            </w:r>
          </w:p>
        </w:tc>
        <w:tc>
          <w:tcPr>
            <w:tcW w:w="720" w:type="dxa"/>
            <w:tcBorders>
              <w:left w:val="nil"/>
              <w:bottom w:val="nil"/>
              <w:right w:val="nil"/>
            </w:tcBorders>
            <w:vAlign w:val="center"/>
          </w:tcPr>
          <w:p w14:paraId="6F279753" w14:textId="17F54D6D" w:rsidR="0007751F" w:rsidRPr="00CC7870" w:rsidRDefault="0007751F" w:rsidP="0007751F">
            <w:pPr>
              <w:jc w:val="right"/>
              <w:rPr>
                <w:b/>
                <w:bCs/>
              </w:rPr>
            </w:pPr>
            <w:r w:rsidRPr="00CC7870">
              <w:rPr>
                <w:b/>
                <w:bCs/>
              </w:rPr>
              <w:t>-0.21</w:t>
            </w:r>
          </w:p>
        </w:tc>
        <w:tc>
          <w:tcPr>
            <w:tcW w:w="1350" w:type="dxa"/>
            <w:tcBorders>
              <w:left w:val="nil"/>
              <w:bottom w:val="nil"/>
              <w:right w:val="nil"/>
            </w:tcBorders>
            <w:vAlign w:val="center"/>
          </w:tcPr>
          <w:p w14:paraId="5CE52C8F" w14:textId="77777777" w:rsidR="0007751F" w:rsidRDefault="0007751F" w:rsidP="0007751F">
            <w:pPr>
              <w:jc w:val="right"/>
            </w:pPr>
            <w:r w:rsidRPr="002630CA">
              <w:rPr>
                <w:b/>
                <w:bCs/>
              </w:rPr>
              <w:t>-0.22, -0.02</w:t>
            </w:r>
          </w:p>
        </w:tc>
        <w:tc>
          <w:tcPr>
            <w:tcW w:w="720" w:type="dxa"/>
            <w:tcBorders>
              <w:left w:val="nil"/>
              <w:bottom w:val="nil"/>
              <w:right w:val="nil"/>
            </w:tcBorders>
            <w:vAlign w:val="center"/>
          </w:tcPr>
          <w:p w14:paraId="5EEB48E2" w14:textId="77777777" w:rsidR="0007751F" w:rsidRDefault="0007751F" w:rsidP="0007751F">
            <w:pPr>
              <w:jc w:val="right"/>
            </w:pPr>
            <w:r>
              <w:t>0.04</w:t>
            </w:r>
          </w:p>
        </w:tc>
        <w:tc>
          <w:tcPr>
            <w:tcW w:w="720" w:type="dxa"/>
            <w:tcBorders>
              <w:left w:val="nil"/>
              <w:bottom w:val="nil"/>
              <w:right w:val="nil"/>
            </w:tcBorders>
            <w:vAlign w:val="center"/>
          </w:tcPr>
          <w:p w14:paraId="0357E544" w14:textId="10896310" w:rsidR="0007751F" w:rsidRDefault="0007751F" w:rsidP="0007751F">
            <w:pPr>
              <w:jc w:val="right"/>
            </w:pPr>
            <w:r>
              <w:t>0.12</w:t>
            </w:r>
          </w:p>
        </w:tc>
        <w:tc>
          <w:tcPr>
            <w:tcW w:w="1350" w:type="dxa"/>
            <w:tcBorders>
              <w:left w:val="nil"/>
              <w:bottom w:val="nil"/>
              <w:right w:val="nil"/>
            </w:tcBorders>
            <w:vAlign w:val="center"/>
          </w:tcPr>
          <w:p w14:paraId="5E03090A" w14:textId="77777777" w:rsidR="0007751F" w:rsidRDefault="0007751F" w:rsidP="0007751F">
            <w:pPr>
              <w:jc w:val="right"/>
            </w:pPr>
            <w:r>
              <w:t>-0.03, 0.10</w:t>
            </w:r>
          </w:p>
        </w:tc>
      </w:tr>
      <w:tr w:rsidR="0007751F" w14:paraId="07E20CDA" w14:textId="77777777" w:rsidTr="00CC7EA5">
        <w:tc>
          <w:tcPr>
            <w:tcW w:w="2065" w:type="dxa"/>
            <w:tcBorders>
              <w:top w:val="nil"/>
              <w:left w:val="nil"/>
              <w:bottom w:val="nil"/>
              <w:right w:val="nil"/>
            </w:tcBorders>
          </w:tcPr>
          <w:p w14:paraId="57A621B4" w14:textId="77777777" w:rsidR="0007751F" w:rsidRDefault="0007751F" w:rsidP="0007751F">
            <w:r>
              <w:t>Gender (1=man, 2=woman)</w:t>
            </w:r>
          </w:p>
        </w:tc>
        <w:tc>
          <w:tcPr>
            <w:tcW w:w="720" w:type="dxa"/>
            <w:tcBorders>
              <w:top w:val="nil"/>
              <w:left w:val="nil"/>
              <w:bottom w:val="nil"/>
              <w:right w:val="nil"/>
            </w:tcBorders>
            <w:vAlign w:val="center"/>
          </w:tcPr>
          <w:p w14:paraId="1B67D4A7" w14:textId="77777777" w:rsidR="0007751F" w:rsidRDefault="0007751F" w:rsidP="0007751F">
            <w:pPr>
              <w:jc w:val="right"/>
            </w:pPr>
            <w:r w:rsidRPr="002630CA">
              <w:rPr>
                <w:b/>
                <w:bCs/>
              </w:rPr>
              <w:t>-0.74</w:t>
            </w:r>
          </w:p>
        </w:tc>
        <w:tc>
          <w:tcPr>
            <w:tcW w:w="720" w:type="dxa"/>
            <w:tcBorders>
              <w:top w:val="nil"/>
              <w:left w:val="nil"/>
              <w:bottom w:val="nil"/>
              <w:right w:val="nil"/>
            </w:tcBorders>
            <w:vAlign w:val="center"/>
          </w:tcPr>
          <w:p w14:paraId="7955D179" w14:textId="54942A15" w:rsidR="0007751F" w:rsidRPr="00CC7870" w:rsidRDefault="0007751F" w:rsidP="0007751F">
            <w:pPr>
              <w:jc w:val="right"/>
              <w:rPr>
                <w:b/>
                <w:bCs/>
              </w:rPr>
            </w:pPr>
            <w:r w:rsidRPr="00CC7870">
              <w:rPr>
                <w:b/>
                <w:bCs/>
              </w:rPr>
              <w:t>-0.44</w:t>
            </w:r>
          </w:p>
        </w:tc>
        <w:tc>
          <w:tcPr>
            <w:tcW w:w="1350" w:type="dxa"/>
            <w:tcBorders>
              <w:top w:val="nil"/>
              <w:left w:val="nil"/>
              <w:bottom w:val="nil"/>
              <w:right w:val="nil"/>
            </w:tcBorders>
            <w:vAlign w:val="center"/>
          </w:tcPr>
          <w:p w14:paraId="6C5201BF" w14:textId="77777777" w:rsidR="0007751F" w:rsidRDefault="0007751F" w:rsidP="0007751F">
            <w:pPr>
              <w:jc w:val="right"/>
            </w:pPr>
            <w:r w:rsidRPr="002630CA">
              <w:rPr>
                <w:b/>
                <w:bCs/>
              </w:rPr>
              <w:t>-1.07, -0.42</w:t>
            </w:r>
          </w:p>
        </w:tc>
        <w:tc>
          <w:tcPr>
            <w:tcW w:w="720" w:type="dxa"/>
            <w:tcBorders>
              <w:top w:val="nil"/>
              <w:left w:val="nil"/>
              <w:bottom w:val="nil"/>
              <w:right w:val="nil"/>
            </w:tcBorders>
            <w:vAlign w:val="center"/>
          </w:tcPr>
          <w:p w14:paraId="2119E0B8" w14:textId="77777777" w:rsidR="0007751F" w:rsidRDefault="0007751F" w:rsidP="0007751F">
            <w:pPr>
              <w:jc w:val="right"/>
            </w:pPr>
            <w:r w:rsidRPr="002630CA">
              <w:rPr>
                <w:b/>
                <w:bCs/>
              </w:rPr>
              <w:t>-0.56</w:t>
            </w:r>
          </w:p>
        </w:tc>
        <w:tc>
          <w:tcPr>
            <w:tcW w:w="720" w:type="dxa"/>
            <w:tcBorders>
              <w:top w:val="nil"/>
              <w:left w:val="nil"/>
              <w:bottom w:val="nil"/>
              <w:right w:val="nil"/>
            </w:tcBorders>
            <w:vAlign w:val="center"/>
          </w:tcPr>
          <w:p w14:paraId="78CEAEB5" w14:textId="38A80239" w:rsidR="0007751F" w:rsidRPr="00CC7870" w:rsidRDefault="0007751F" w:rsidP="0007751F">
            <w:pPr>
              <w:jc w:val="right"/>
              <w:rPr>
                <w:b/>
                <w:bCs/>
              </w:rPr>
            </w:pPr>
            <w:r w:rsidRPr="00CC7870">
              <w:rPr>
                <w:b/>
                <w:bCs/>
              </w:rPr>
              <w:t>-0.22</w:t>
            </w:r>
          </w:p>
        </w:tc>
        <w:tc>
          <w:tcPr>
            <w:tcW w:w="1350" w:type="dxa"/>
            <w:tcBorders>
              <w:top w:val="nil"/>
              <w:left w:val="nil"/>
              <w:bottom w:val="nil"/>
              <w:right w:val="nil"/>
            </w:tcBorders>
            <w:vAlign w:val="center"/>
          </w:tcPr>
          <w:p w14:paraId="2C115AFA" w14:textId="77777777" w:rsidR="0007751F" w:rsidRDefault="0007751F" w:rsidP="0007751F">
            <w:pPr>
              <w:jc w:val="right"/>
            </w:pPr>
            <w:r w:rsidRPr="002630CA">
              <w:rPr>
                <w:b/>
                <w:bCs/>
              </w:rPr>
              <w:t>-0.85, -0.27</w:t>
            </w:r>
          </w:p>
        </w:tc>
        <w:tc>
          <w:tcPr>
            <w:tcW w:w="720" w:type="dxa"/>
            <w:tcBorders>
              <w:top w:val="nil"/>
              <w:left w:val="nil"/>
              <w:bottom w:val="nil"/>
              <w:right w:val="nil"/>
            </w:tcBorders>
            <w:vAlign w:val="center"/>
          </w:tcPr>
          <w:p w14:paraId="30DC0129" w14:textId="77777777" w:rsidR="0007751F" w:rsidRDefault="0007751F" w:rsidP="0007751F">
            <w:pPr>
              <w:jc w:val="right"/>
            </w:pPr>
            <w:r w:rsidRPr="002630CA">
              <w:rPr>
                <w:b/>
                <w:bCs/>
              </w:rPr>
              <w:t>0.26</w:t>
            </w:r>
          </w:p>
        </w:tc>
        <w:tc>
          <w:tcPr>
            <w:tcW w:w="720" w:type="dxa"/>
            <w:tcBorders>
              <w:top w:val="nil"/>
              <w:left w:val="nil"/>
              <w:bottom w:val="nil"/>
              <w:right w:val="nil"/>
            </w:tcBorders>
            <w:vAlign w:val="center"/>
          </w:tcPr>
          <w:p w14:paraId="032561A8" w14:textId="01AA1DA1" w:rsidR="0007751F" w:rsidRPr="00CC7870" w:rsidRDefault="0007751F" w:rsidP="0007751F">
            <w:pPr>
              <w:jc w:val="right"/>
              <w:rPr>
                <w:b/>
                <w:bCs/>
              </w:rPr>
            </w:pPr>
            <w:r w:rsidRPr="00CC7870">
              <w:rPr>
                <w:b/>
                <w:bCs/>
              </w:rPr>
              <w:t>0.26</w:t>
            </w:r>
          </w:p>
        </w:tc>
        <w:tc>
          <w:tcPr>
            <w:tcW w:w="1350" w:type="dxa"/>
            <w:tcBorders>
              <w:top w:val="nil"/>
              <w:left w:val="nil"/>
              <w:bottom w:val="nil"/>
              <w:right w:val="nil"/>
            </w:tcBorders>
            <w:vAlign w:val="center"/>
          </w:tcPr>
          <w:p w14:paraId="4C2022C0" w14:textId="77777777" w:rsidR="0007751F" w:rsidRDefault="0007751F" w:rsidP="0007751F">
            <w:pPr>
              <w:jc w:val="right"/>
            </w:pPr>
            <w:r w:rsidRPr="002630CA">
              <w:rPr>
                <w:b/>
                <w:bCs/>
              </w:rPr>
              <w:t>0.07, 0.45</w:t>
            </w:r>
          </w:p>
        </w:tc>
      </w:tr>
      <w:tr w:rsidR="0007751F" w14:paraId="3B114AAD" w14:textId="77777777" w:rsidTr="00CC7EA5">
        <w:tc>
          <w:tcPr>
            <w:tcW w:w="2065" w:type="dxa"/>
            <w:tcBorders>
              <w:top w:val="nil"/>
              <w:left w:val="nil"/>
              <w:bottom w:val="nil"/>
              <w:right w:val="nil"/>
            </w:tcBorders>
          </w:tcPr>
          <w:p w14:paraId="0613BD4C" w14:textId="77777777" w:rsidR="0007751F" w:rsidRDefault="0007751F" w:rsidP="0007751F">
            <w:r>
              <w:t>Video Games*Gender</w:t>
            </w:r>
          </w:p>
        </w:tc>
        <w:tc>
          <w:tcPr>
            <w:tcW w:w="720" w:type="dxa"/>
            <w:tcBorders>
              <w:top w:val="nil"/>
              <w:left w:val="nil"/>
              <w:bottom w:val="nil"/>
              <w:right w:val="nil"/>
            </w:tcBorders>
            <w:vAlign w:val="center"/>
          </w:tcPr>
          <w:p w14:paraId="3E51C5A1" w14:textId="77777777" w:rsidR="0007751F" w:rsidRDefault="0007751F" w:rsidP="0007751F">
            <w:pPr>
              <w:jc w:val="right"/>
            </w:pPr>
            <w:r w:rsidRPr="002630CA">
              <w:rPr>
                <w:b/>
                <w:bCs/>
              </w:rPr>
              <w:t>0.08</w:t>
            </w:r>
          </w:p>
        </w:tc>
        <w:tc>
          <w:tcPr>
            <w:tcW w:w="720" w:type="dxa"/>
            <w:tcBorders>
              <w:top w:val="nil"/>
              <w:left w:val="nil"/>
              <w:bottom w:val="nil"/>
              <w:right w:val="nil"/>
            </w:tcBorders>
            <w:vAlign w:val="center"/>
          </w:tcPr>
          <w:p w14:paraId="62179418" w14:textId="531F4B35" w:rsidR="0007751F" w:rsidRPr="00CC7870" w:rsidRDefault="0007751F" w:rsidP="0007751F">
            <w:pPr>
              <w:jc w:val="right"/>
              <w:rPr>
                <w:b/>
                <w:bCs/>
              </w:rPr>
            </w:pPr>
            <w:r w:rsidRPr="00CC7870">
              <w:rPr>
                <w:b/>
                <w:bCs/>
              </w:rPr>
              <w:t>0.17</w:t>
            </w:r>
          </w:p>
        </w:tc>
        <w:tc>
          <w:tcPr>
            <w:tcW w:w="1350" w:type="dxa"/>
            <w:tcBorders>
              <w:top w:val="nil"/>
              <w:left w:val="nil"/>
              <w:bottom w:val="nil"/>
              <w:right w:val="nil"/>
            </w:tcBorders>
            <w:vAlign w:val="center"/>
          </w:tcPr>
          <w:p w14:paraId="3D99380F" w14:textId="77777777" w:rsidR="0007751F" w:rsidRDefault="0007751F" w:rsidP="0007751F">
            <w:pPr>
              <w:jc w:val="right"/>
            </w:pPr>
            <w:r w:rsidRPr="002630CA">
              <w:rPr>
                <w:b/>
                <w:bCs/>
              </w:rPr>
              <w:t>0.00, 0.16</w:t>
            </w:r>
          </w:p>
        </w:tc>
        <w:tc>
          <w:tcPr>
            <w:tcW w:w="720" w:type="dxa"/>
            <w:tcBorders>
              <w:top w:val="nil"/>
              <w:left w:val="nil"/>
              <w:bottom w:val="nil"/>
              <w:right w:val="nil"/>
            </w:tcBorders>
            <w:vAlign w:val="center"/>
          </w:tcPr>
          <w:p w14:paraId="3A085B09" w14:textId="77777777" w:rsidR="0007751F" w:rsidRDefault="0007751F" w:rsidP="0007751F">
            <w:pPr>
              <w:jc w:val="right"/>
            </w:pPr>
            <w:r w:rsidRPr="002630CA">
              <w:rPr>
                <w:b/>
                <w:bCs/>
              </w:rPr>
              <w:t>0.08</w:t>
            </w:r>
          </w:p>
        </w:tc>
        <w:tc>
          <w:tcPr>
            <w:tcW w:w="720" w:type="dxa"/>
            <w:tcBorders>
              <w:top w:val="nil"/>
              <w:left w:val="nil"/>
              <w:bottom w:val="nil"/>
              <w:right w:val="nil"/>
            </w:tcBorders>
            <w:vAlign w:val="center"/>
          </w:tcPr>
          <w:p w14:paraId="6D993BF6" w14:textId="206A2451" w:rsidR="0007751F" w:rsidRPr="00CC7870" w:rsidRDefault="0007751F" w:rsidP="0007751F">
            <w:pPr>
              <w:jc w:val="right"/>
              <w:rPr>
                <w:b/>
                <w:bCs/>
              </w:rPr>
            </w:pPr>
            <w:r w:rsidRPr="00CC7870">
              <w:rPr>
                <w:b/>
                <w:bCs/>
              </w:rPr>
              <w:t>0.14</w:t>
            </w:r>
          </w:p>
        </w:tc>
        <w:tc>
          <w:tcPr>
            <w:tcW w:w="1350" w:type="dxa"/>
            <w:tcBorders>
              <w:top w:val="nil"/>
              <w:left w:val="nil"/>
              <w:bottom w:val="nil"/>
              <w:right w:val="nil"/>
            </w:tcBorders>
            <w:vAlign w:val="center"/>
          </w:tcPr>
          <w:p w14:paraId="2A9E4873" w14:textId="77777777" w:rsidR="0007751F" w:rsidRDefault="0007751F" w:rsidP="0007751F">
            <w:pPr>
              <w:jc w:val="right"/>
            </w:pPr>
            <w:r w:rsidRPr="002630CA">
              <w:rPr>
                <w:b/>
                <w:bCs/>
              </w:rPr>
              <w:t>0.01, 0.15</w:t>
            </w:r>
          </w:p>
        </w:tc>
        <w:tc>
          <w:tcPr>
            <w:tcW w:w="720" w:type="dxa"/>
            <w:tcBorders>
              <w:top w:val="nil"/>
              <w:left w:val="nil"/>
              <w:bottom w:val="nil"/>
              <w:right w:val="nil"/>
            </w:tcBorders>
            <w:vAlign w:val="center"/>
          </w:tcPr>
          <w:p w14:paraId="154E35D4" w14:textId="77777777" w:rsidR="0007751F" w:rsidRDefault="0007751F" w:rsidP="0007751F">
            <w:pPr>
              <w:jc w:val="right"/>
            </w:pPr>
            <w:r>
              <w:t>-0.02</w:t>
            </w:r>
          </w:p>
        </w:tc>
        <w:tc>
          <w:tcPr>
            <w:tcW w:w="720" w:type="dxa"/>
            <w:tcBorders>
              <w:top w:val="nil"/>
              <w:left w:val="nil"/>
              <w:bottom w:val="nil"/>
              <w:right w:val="nil"/>
            </w:tcBorders>
            <w:vAlign w:val="center"/>
          </w:tcPr>
          <w:p w14:paraId="7473B584" w14:textId="763F6188" w:rsidR="0007751F" w:rsidRDefault="0007751F" w:rsidP="0007751F">
            <w:pPr>
              <w:jc w:val="right"/>
            </w:pPr>
            <w:r>
              <w:t>-0.08</w:t>
            </w:r>
          </w:p>
        </w:tc>
        <w:tc>
          <w:tcPr>
            <w:tcW w:w="1350" w:type="dxa"/>
            <w:tcBorders>
              <w:top w:val="nil"/>
              <w:left w:val="nil"/>
              <w:bottom w:val="nil"/>
              <w:right w:val="nil"/>
            </w:tcBorders>
            <w:vAlign w:val="center"/>
          </w:tcPr>
          <w:p w14:paraId="16078F4D" w14:textId="77777777" w:rsidR="0007751F" w:rsidRDefault="0007751F" w:rsidP="0007751F">
            <w:pPr>
              <w:jc w:val="right"/>
            </w:pPr>
            <w:r>
              <w:t>-0.07, 0.02</w:t>
            </w:r>
          </w:p>
        </w:tc>
      </w:tr>
      <w:tr w:rsidR="0007751F" w14:paraId="3C037A6C" w14:textId="77777777" w:rsidTr="00CC7EA5">
        <w:tc>
          <w:tcPr>
            <w:tcW w:w="2065" w:type="dxa"/>
            <w:tcBorders>
              <w:top w:val="nil"/>
              <w:left w:val="nil"/>
              <w:bottom w:val="nil"/>
              <w:right w:val="nil"/>
            </w:tcBorders>
          </w:tcPr>
          <w:p w14:paraId="216A9030" w14:textId="77777777" w:rsidR="0007751F" w:rsidRDefault="0007751F" w:rsidP="0007751F">
            <w:r>
              <w:t>Perceived Gaming Ability</w:t>
            </w:r>
          </w:p>
        </w:tc>
        <w:tc>
          <w:tcPr>
            <w:tcW w:w="720" w:type="dxa"/>
            <w:tcBorders>
              <w:top w:val="nil"/>
              <w:left w:val="nil"/>
              <w:bottom w:val="nil"/>
              <w:right w:val="nil"/>
            </w:tcBorders>
            <w:vAlign w:val="center"/>
          </w:tcPr>
          <w:p w14:paraId="102A43E7" w14:textId="77777777" w:rsidR="0007751F" w:rsidRDefault="0007751F" w:rsidP="0007751F">
            <w:pPr>
              <w:jc w:val="right"/>
            </w:pPr>
            <w:r w:rsidRPr="002630CA">
              <w:rPr>
                <w:b/>
                <w:bCs/>
              </w:rPr>
              <w:t>-0.07</w:t>
            </w:r>
          </w:p>
        </w:tc>
        <w:tc>
          <w:tcPr>
            <w:tcW w:w="720" w:type="dxa"/>
            <w:tcBorders>
              <w:top w:val="nil"/>
              <w:left w:val="nil"/>
              <w:bottom w:val="nil"/>
              <w:right w:val="nil"/>
            </w:tcBorders>
            <w:vAlign w:val="center"/>
          </w:tcPr>
          <w:p w14:paraId="407BACD1" w14:textId="72951973" w:rsidR="0007751F" w:rsidRPr="00CC7870" w:rsidRDefault="0007751F" w:rsidP="0007751F">
            <w:pPr>
              <w:jc w:val="right"/>
              <w:rPr>
                <w:b/>
                <w:bCs/>
              </w:rPr>
            </w:pPr>
            <w:r w:rsidRPr="00CC7870">
              <w:rPr>
                <w:b/>
                <w:bCs/>
              </w:rPr>
              <w:t>-0.08</w:t>
            </w:r>
          </w:p>
        </w:tc>
        <w:tc>
          <w:tcPr>
            <w:tcW w:w="1350" w:type="dxa"/>
            <w:tcBorders>
              <w:top w:val="nil"/>
              <w:left w:val="nil"/>
              <w:bottom w:val="nil"/>
              <w:right w:val="nil"/>
            </w:tcBorders>
            <w:vAlign w:val="center"/>
          </w:tcPr>
          <w:p w14:paraId="63A194BB" w14:textId="77777777" w:rsidR="0007751F" w:rsidRDefault="0007751F" w:rsidP="0007751F">
            <w:pPr>
              <w:jc w:val="right"/>
            </w:pPr>
            <w:r w:rsidRPr="002630CA">
              <w:rPr>
                <w:b/>
                <w:bCs/>
              </w:rPr>
              <w:t>-0.14, -0.00</w:t>
            </w:r>
          </w:p>
        </w:tc>
        <w:tc>
          <w:tcPr>
            <w:tcW w:w="720" w:type="dxa"/>
            <w:tcBorders>
              <w:top w:val="nil"/>
              <w:left w:val="nil"/>
              <w:bottom w:val="nil"/>
              <w:right w:val="nil"/>
            </w:tcBorders>
            <w:vAlign w:val="center"/>
          </w:tcPr>
          <w:p w14:paraId="48D3BCB9" w14:textId="77777777" w:rsidR="0007751F" w:rsidRDefault="0007751F" w:rsidP="0007751F">
            <w:pPr>
              <w:jc w:val="right"/>
            </w:pPr>
            <w:r>
              <w:t>-0.01</w:t>
            </w:r>
          </w:p>
        </w:tc>
        <w:tc>
          <w:tcPr>
            <w:tcW w:w="720" w:type="dxa"/>
            <w:tcBorders>
              <w:top w:val="nil"/>
              <w:left w:val="nil"/>
              <w:bottom w:val="nil"/>
              <w:right w:val="nil"/>
            </w:tcBorders>
            <w:vAlign w:val="center"/>
          </w:tcPr>
          <w:p w14:paraId="7DFBE988" w14:textId="23000893" w:rsidR="0007751F" w:rsidRDefault="0007751F" w:rsidP="0007751F">
            <w:pPr>
              <w:jc w:val="right"/>
            </w:pPr>
            <w:r>
              <w:t>-0.01</w:t>
            </w:r>
          </w:p>
        </w:tc>
        <w:tc>
          <w:tcPr>
            <w:tcW w:w="1350" w:type="dxa"/>
            <w:tcBorders>
              <w:top w:val="nil"/>
              <w:left w:val="nil"/>
              <w:bottom w:val="nil"/>
              <w:right w:val="nil"/>
            </w:tcBorders>
            <w:vAlign w:val="center"/>
          </w:tcPr>
          <w:p w14:paraId="443B0EED" w14:textId="77777777" w:rsidR="0007751F" w:rsidRDefault="0007751F" w:rsidP="0007751F">
            <w:pPr>
              <w:jc w:val="right"/>
            </w:pPr>
            <w:r>
              <w:t>-0.07, 0.05</w:t>
            </w:r>
          </w:p>
        </w:tc>
        <w:tc>
          <w:tcPr>
            <w:tcW w:w="720" w:type="dxa"/>
            <w:tcBorders>
              <w:top w:val="nil"/>
              <w:left w:val="nil"/>
              <w:bottom w:val="nil"/>
              <w:right w:val="nil"/>
            </w:tcBorders>
            <w:vAlign w:val="center"/>
          </w:tcPr>
          <w:p w14:paraId="28B87224" w14:textId="77777777" w:rsidR="0007751F" w:rsidRDefault="0007751F" w:rsidP="0007751F">
            <w:pPr>
              <w:jc w:val="right"/>
            </w:pPr>
            <w:r>
              <w:t>0.01</w:t>
            </w:r>
          </w:p>
        </w:tc>
        <w:tc>
          <w:tcPr>
            <w:tcW w:w="720" w:type="dxa"/>
            <w:tcBorders>
              <w:top w:val="nil"/>
              <w:left w:val="nil"/>
              <w:bottom w:val="nil"/>
              <w:right w:val="nil"/>
            </w:tcBorders>
            <w:vAlign w:val="center"/>
          </w:tcPr>
          <w:p w14:paraId="46FF92F7" w14:textId="788D9983" w:rsidR="0007751F" w:rsidRDefault="0007751F" w:rsidP="0007751F">
            <w:pPr>
              <w:jc w:val="right"/>
            </w:pPr>
            <w:r>
              <w:t>0.02</w:t>
            </w:r>
          </w:p>
        </w:tc>
        <w:tc>
          <w:tcPr>
            <w:tcW w:w="1350" w:type="dxa"/>
            <w:tcBorders>
              <w:top w:val="nil"/>
              <w:left w:val="nil"/>
              <w:bottom w:val="nil"/>
              <w:right w:val="nil"/>
            </w:tcBorders>
            <w:vAlign w:val="center"/>
          </w:tcPr>
          <w:p w14:paraId="55B5D6EF" w14:textId="77777777" w:rsidR="0007751F" w:rsidRDefault="0007751F" w:rsidP="0007751F">
            <w:pPr>
              <w:jc w:val="right"/>
            </w:pPr>
            <w:r>
              <w:t>-0.03, 0.05</w:t>
            </w:r>
          </w:p>
        </w:tc>
      </w:tr>
      <w:tr w:rsidR="0007751F" w14:paraId="70CAF5B1" w14:textId="77777777" w:rsidTr="00CC7EA5">
        <w:tc>
          <w:tcPr>
            <w:tcW w:w="2065" w:type="dxa"/>
            <w:tcBorders>
              <w:top w:val="nil"/>
              <w:left w:val="nil"/>
              <w:bottom w:val="nil"/>
              <w:right w:val="nil"/>
            </w:tcBorders>
          </w:tcPr>
          <w:p w14:paraId="6C7C54C7" w14:textId="77777777" w:rsidR="0007751F" w:rsidRDefault="0007751F" w:rsidP="0007751F">
            <w:r>
              <w:t>STEM Career (0=no, 1=yes)</w:t>
            </w:r>
          </w:p>
        </w:tc>
        <w:tc>
          <w:tcPr>
            <w:tcW w:w="720" w:type="dxa"/>
            <w:tcBorders>
              <w:top w:val="nil"/>
              <w:left w:val="nil"/>
              <w:bottom w:val="nil"/>
              <w:right w:val="nil"/>
            </w:tcBorders>
            <w:vAlign w:val="center"/>
          </w:tcPr>
          <w:p w14:paraId="78CD446F" w14:textId="77777777" w:rsidR="0007751F" w:rsidRDefault="0007751F" w:rsidP="0007751F">
            <w:pPr>
              <w:jc w:val="right"/>
            </w:pPr>
            <w:r w:rsidRPr="002630CA">
              <w:rPr>
                <w:b/>
                <w:bCs/>
              </w:rPr>
              <w:t>0.28</w:t>
            </w:r>
          </w:p>
        </w:tc>
        <w:tc>
          <w:tcPr>
            <w:tcW w:w="720" w:type="dxa"/>
            <w:tcBorders>
              <w:top w:val="nil"/>
              <w:left w:val="nil"/>
              <w:bottom w:val="nil"/>
              <w:right w:val="nil"/>
            </w:tcBorders>
            <w:vAlign w:val="center"/>
          </w:tcPr>
          <w:p w14:paraId="75C7571F" w14:textId="5CFE51E1" w:rsidR="0007751F" w:rsidRPr="00CC7870" w:rsidRDefault="0007751F" w:rsidP="0007751F">
            <w:pPr>
              <w:jc w:val="right"/>
              <w:rPr>
                <w:b/>
                <w:bCs/>
              </w:rPr>
            </w:pPr>
            <w:r w:rsidRPr="00CC7870">
              <w:rPr>
                <w:b/>
                <w:bCs/>
              </w:rPr>
              <w:t>0.28</w:t>
            </w:r>
          </w:p>
        </w:tc>
        <w:tc>
          <w:tcPr>
            <w:tcW w:w="1350" w:type="dxa"/>
            <w:tcBorders>
              <w:top w:val="nil"/>
              <w:left w:val="nil"/>
              <w:bottom w:val="nil"/>
              <w:right w:val="nil"/>
            </w:tcBorders>
            <w:vAlign w:val="center"/>
          </w:tcPr>
          <w:p w14:paraId="7B6649C0" w14:textId="77777777" w:rsidR="0007751F" w:rsidRDefault="0007751F" w:rsidP="0007751F">
            <w:pPr>
              <w:jc w:val="right"/>
            </w:pPr>
            <w:r w:rsidRPr="002630CA">
              <w:rPr>
                <w:b/>
                <w:bCs/>
              </w:rPr>
              <w:t>0.11, 0.45</w:t>
            </w:r>
          </w:p>
        </w:tc>
        <w:tc>
          <w:tcPr>
            <w:tcW w:w="720" w:type="dxa"/>
            <w:tcBorders>
              <w:top w:val="nil"/>
              <w:left w:val="nil"/>
              <w:bottom w:val="nil"/>
              <w:right w:val="nil"/>
            </w:tcBorders>
            <w:vAlign w:val="center"/>
          </w:tcPr>
          <w:p w14:paraId="1E2856F1" w14:textId="77777777" w:rsidR="0007751F" w:rsidRDefault="0007751F" w:rsidP="0007751F">
            <w:pPr>
              <w:jc w:val="right"/>
            </w:pPr>
            <w:r>
              <w:t>-0.00</w:t>
            </w:r>
          </w:p>
        </w:tc>
        <w:tc>
          <w:tcPr>
            <w:tcW w:w="720" w:type="dxa"/>
            <w:tcBorders>
              <w:top w:val="nil"/>
              <w:left w:val="nil"/>
              <w:bottom w:val="nil"/>
              <w:right w:val="nil"/>
            </w:tcBorders>
            <w:vAlign w:val="center"/>
          </w:tcPr>
          <w:p w14:paraId="0C9C2FB3" w14:textId="5355BE60" w:rsidR="0007751F" w:rsidRDefault="0007751F" w:rsidP="0007751F">
            <w:pPr>
              <w:jc w:val="right"/>
            </w:pPr>
            <w:r>
              <w:t>-0.00</w:t>
            </w:r>
          </w:p>
        </w:tc>
        <w:tc>
          <w:tcPr>
            <w:tcW w:w="1350" w:type="dxa"/>
            <w:tcBorders>
              <w:top w:val="nil"/>
              <w:left w:val="nil"/>
              <w:bottom w:val="nil"/>
              <w:right w:val="nil"/>
            </w:tcBorders>
            <w:vAlign w:val="center"/>
          </w:tcPr>
          <w:p w14:paraId="5EDE98D4" w14:textId="77777777" w:rsidR="0007751F" w:rsidRDefault="0007751F" w:rsidP="0007751F">
            <w:pPr>
              <w:jc w:val="right"/>
            </w:pPr>
            <w:r>
              <w:t>-0.15, 0.15</w:t>
            </w:r>
          </w:p>
        </w:tc>
        <w:tc>
          <w:tcPr>
            <w:tcW w:w="720" w:type="dxa"/>
            <w:tcBorders>
              <w:top w:val="nil"/>
              <w:left w:val="nil"/>
              <w:bottom w:val="nil"/>
              <w:right w:val="nil"/>
            </w:tcBorders>
            <w:vAlign w:val="center"/>
          </w:tcPr>
          <w:p w14:paraId="1C99DCB4" w14:textId="77777777" w:rsidR="0007751F" w:rsidRDefault="0007751F" w:rsidP="0007751F">
            <w:pPr>
              <w:jc w:val="right"/>
            </w:pPr>
            <w:r>
              <w:t>-0.04</w:t>
            </w:r>
          </w:p>
        </w:tc>
        <w:tc>
          <w:tcPr>
            <w:tcW w:w="720" w:type="dxa"/>
            <w:tcBorders>
              <w:top w:val="nil"/>
              <w:left w:val="nil"/>
              <w:bottom w:val="nil"/>
              <w:right w:val="nil"/>
            </w:tcBorders>
            <w:vAlign w:val="center"/>
          </w:tcPr>
          <w:p w14:paraId="55B49724" w14:textId="6B472CC0" w:rsidR="0007751F" w:rsidRDefault="0007751F" w:rsidP="0007751F">
            <w:pPr>
              <w:jc w:val="right"/>
            </w:pPr>
            <w:r>
              <w:t>-0.07</w:t>
            </w:r>
          </w:p>
        </w:tc>
        <w:tc>
          <w:tcPr>
            <w:tcW w:w="1350" w:type="dxa"/>
            <w:tcBorders>
              <w:top w:val="nil"/>
              <w:left w:val="nil"/>
              <w:bottom w:val="nil"/>
              <w:right w:val="nil"/>
            </w:tcBorders>
            <w:vAlign w:val="center"/>
          </w:tcPr>
          <w:p w14:paraId="0C17314C" w14:textId="77777777" w:rsidR="0007751F" w:rsidRDefault="0007751F" w:rsidP="0007751F">
            <w:pPr>
              <w:jc w:val="right"/>
            </w:pPr>
            <w:r>
              <w:t>-0.14, 0.05</w:t>
            </w:r>
          </w:p>
        </w:tc>
      </w:tr>
      <w:tr w:rsidR="0007751F" w14:paraId="6B192E44" w14:textId="77777777" w:rsidTr="00CC7EA5">
        <w:tc>
          <w:tcPr>
            <w:tcW w:w="2065" w:type="dxa"/>
            <w:tcBorders>
              <w:top w:val="nil"/>
              <w:left w:val="nil"/>
              <w:right w:val="nil"/>
            </w:tcBorders>
          </w:tcPr>
          <w:p w14:paraId="35407346" w14:textId="77777777" w:rsidR="0007751F" w:rsidRDefault="0007751F" w:rsidP="0007751F">
            <w:r>
              <w:t>FGSS</w:t>
            </w:r>
          </w:p>
        </w:tc>
        <w:tc>
          <w:tcPr>
            <w:tcW w:w="720" w:type="dxa"/>
            <w:tcBorders>
              <w:top w:val="nil"/>
              <w:left w:val="nil"/>
              <w:right w:val="nil"/>
            </w:tcBorders>
            <w:vAlign w:val="center"/>
          </w:tcPr>
          <w:p w14:paraId="04931488" w14:textId="77777777" w:rsidR="0007751F" w:rsidRDefault="0007751F" w:rsidP="0007751F">
            <w:pPr>
              <w:jc w:val="right"/>
            </w:pPr>
            <w:r>
              <w:t>--</w:t>
            </w:r>
          </w:p>
        </w:tc>
        <w:tc>
          <w:tcPr>
            <w:tcW w:w="720" w:type="dxa"/>
            <w:tcBorders>
              <w:top w:val="nil"/>
              <w:left w:val="nil"/>
              <w:right w:val="nil"/>
            </w:tcBorders>
            <w:vAlign w:val="center"/>
          </w:tcPr>
          <w:p w14:paraId="19875F8E" w14:textId="2397FD61" w:rsidR="0007751F" w:rsidRDefault="0007751F" w:rsidP="0007751F">
            <w:pPr>
              <w:jc w:val="right"/>
            </w:pPr>
            <w:r>
              <w:t>--</w:t>
            </w:r>
          </w:p>
        </w:tc>
        <w:tc>
          <w:tcPr>
            <w:tcW w:w="1350" w:type="dxa"/>
            <w:tcBorders>
              <w:top w:val="nil"/>
              <w:left w:val="nil"/>
              <w:right w:val="nil"/>
            </w:tcBorders>
            <w:vAlign w:val="center"/>
          </w:tcPr>
          <w:p w14:paraId="79697C43" w14:textId="77777777" w:rsidR="0007751F" w:rsidRDefault="0007751F" w:rsidP="0007751F">
            <w:pPr>
              <w:jc w:val="right"/>
            </w:pPr>
            <w:r>
              <w:t>--</w:t>
            </w:r>
          </w:p>
        </w:tc>
        <w:tc>
          <w:tcPr>
            <w:tcW w:w="720" w:type="dxa"/>
            <w:tcBorders>
              <w:top w:val="nil"/>
              <w:left w:val="nil"/>
              <w:right w:val="nil"/>
            </w:tcBorders>
            <w:vAlign w:val="center"/>
          </w:tcPr>
          <w:p w14:paraId="5ED10096" w14:textId="77777777" w:rsidR="0007751F" w:rsidRDefault="0007751F" w:rsidP="0007751F">
            <w:pPr>
              <w:jc w:val="right"/>
            </w:pPr>
            <w:r w:rsidRPr="002630CA">
              <w:rPr>
                <w:b/>
                <w:bCs/>
              </w:rPr>
              <w:t>0.78</w:t>
            </w:r>
          </w:p>
        </w:tc>
        <w:tc>
          <w:tcPr>
            <w:tcW w:w="720" w:type="dxa"/>
            <w:tcBorders>
              <w:top w:val="nil"/>
              <w:left w:val="nil"/>
              <w:right w:val="nil"/>
            </w:tcBorders>
            <w:vAlign w:val="center"/>
          </w:tcPr>
          <w:p w14:paraId="13106A37" w14:textId="1B7553F3" w:rsidR="0007751F" w:rsidRPr="00CC7870" w:rsidRDefault="0007751F" w:rsidP="0007751F">
            <w:pPr>
              <w:jc w:val="right"/>
              <w:rPr>
                <w:b/>
                <w:bCs/>
              </w:rPr>
            </w:pPr>
            <w:r w:rsidRPr="00CC7870">
              <w:rPr>
                <w:b/>
                <w:bCs/>
              </w:rPr>
              <w:t>0.67</w:t>
            </w:r>
          </w:p>
        </w:tc>
        <w:tc>
          <w:tcPr>
            <w:tcW w:w="1350" w:type="dxa"/>
            <w:tcBorders>
              <w:top w:val="nil"/>
              <w:left w:val="nil"/>
              <w:right w:val="nil"/>
            </w:tcBorders>
            <w:vAlign w:val="center"/>
          </w:tcPr>
          <w:p w14:paraId="77C76CC9" w14:textId="77777777" w:rsidR="0007751F" w:rsidRDefault="0007751F" w:rsidP="0007751F">
            <w:pPr>
              <w:jc w:val="right"/>
            </w:pPr>
            <w:r w:rsidRPr="002630CA">
              <w:rPr>
                <w:b/>
                <w:bCs/>
              </w:rPr>
              <w:t>0.71, 0.85</w:t>
            </w:r>
          </w:p>
        </w:tc>
        <w:tc>
          <w:tcPr>
            <w:tcW w:w="720" w:type="dxa"/>
            <w:tcBorders>
              <w:top w:val="nil"/>
              <w:left w:val="nil"/>
              <w:right w:val="nil"/>
            </w:tcBorders>
            <w:vAlign w:val="center"/>
          </w:tcPr>
          <w:p w14:paraId="38A54CB0" w14:textId="77777777" w:rsidR="0007751F" w:rsidRDefault="0007751F" w:rsidP="0007751F">
            <w:pPr>
              <w:jc w:val="right"/>
            </w:pPr>
            <w:r w:rsidRPr="002630CA">
              <w:rPr>
                <w:b/>
                <w:bCs/>
              </w:rPr>
              <w:t>-0.32</w:t>
            </w:r>
          </w:p>
        </w:tc>
        <w:tc>
          <w:tcPr>
            <w:tcW w:w="720" w:type="dxa"/>
            <w:tcBorders>
              <w:top w:val="nil"/>
              <w:left w:val="nil"/>
              <w:right w:val="nil"/>
            </w:tcBorders>
            <w:vAlign w:val="center"/>
          </w:tcPr>
          <w:p w14:paraId="387BC48B" w14:textId="248CACD3" w:rsidR="0007751F" w:rsidRPr="00CC7870" w:rsidRDefault="0007751F" w:rsidP="0007751F">
            <w:pPr>
              <w:jc w:val="right"/>
              <w:rPr>
                <w:b/>
                <w:bCs/>
              </w:rPr>
            </w:pPr>
            <w:r w:rsidRPr="00CC7870">
              <w:rPr>
                <w:b/>
                <w:bCs/>
              </w:rPr>
              <w:t>-0.50</w:t>
            </w:r>
          </w:p>
        </w:tc>
        <w:tc>
          <w:tcPr>
            <w:tcW w:w="1350" w:type="dxa"/>
            <w:tcBorders>
              <w:top w:val="nil"/>
              <w:left w:val="nil"/>
              <w:right w:val="nil"/>
            </w:tcBorders>
            <w:vAlign w:val="center"/>
          </w:tcPr>
          <w:p w14:paraId="7F2FE2B5" w14:textId="77777777" w:rsidR="0007751F" w:rsidRDefault="0007751F" w:rsidP="0007751F">
            <w:pPr>
              <w:jc w:val="right"/>
            </w:pPr>
            <w:r w:rsidRPr="002630CA">
              <w:rPr>
                <w:b/>
                <w:bCs/>
              </w:rPr>
              <w:t>-0.37, -0.28</w:t>
            </w:r>
          </w:p>
        </w:tc>
      </w:tr>
      <w:tr w:rsidR="0007751F" w14:paraId="0F68EAFE" w14:textId="77777777" w:rsidTr="00CC7EA5">
        <w:tc>
          <w:tcPr>
            <w:tcW w:w="2065" w:type="dxa"/>
            <w:tcBorders>
              <w:left w:val="nil"/>
              <w:right w:val="nil"/>
            </w:tcBorders>
          </w:tcPr>
          <w:p w14:paraId="4010D1ED" w14:textId="77777777" w:rsidR="0007751F" w:rsidRDefault="0007751F" w:rsidP="0007751F">
            <w:r w:rsidRPr="00FA24E5">
              <w:rPr>
                <w:i/>
                <w:iCs/>
              </w:rPr>
              <w:t>R</w:t>
            </w:r>
            <w:r w:rsidRPr="00FA24E5">
              <w:rPr>
                <w:vertAlign w:val="superscript"/>
              </w:rPr>
              <w:t>2</w:t>
            </w:r>
          </w:p>
        </w:tc>
        <w:tc>
          <w:tcPr>
            <w:tcW w:w="2790" w:type="dxa"/>
            <w:gridSpan w:val="3"/>
            <w:tcBorders>
              <w:left w:val="nil"/>
              <w:right w:val="nil"/>
            </w:tcBorders>
            <w:vAlign w:val="center"/>
          </w:tcPr>
          <w:p w14:paraId="6052483D" w14:textId="77777777" w:rsidR="0007751F" w:rsidRDefault="0007751F" w:rsidP="0007751F">
            <w:pPr>
              <w:jc w:val="center"/>
            </w:pPr>
            <w:r>
              <w:t>.11</w:t>
            </w:r>
          </w:p>
        </w:tc>
        <w:tc>
          <w:tcPr>
            <w:tcW w:w="2790" w:type="dxa"/>
            <w:gridSpan w:val="3"/>
            <w:tcBorders>
              <w:left w:val="nil"/>
              <w:right w:val="nil"/>
            </w:tcBorders>
            <w:vAlign w:val="center"/>
          </w:tcPr>
          <w:p w14:paraId="4FAA2F84" w14:textId="77777777" w:rsidR="0007751F" w:rsidRDefault="0007751F" w:rsidP="0007751F">
            <w:pPr>
              <w:jc w:val="center"/>
            </w:pPr>
            <w:r>
              <w:t>.51</w:t>
            </w:r>
          </w:p>
        </w:tc>
        <w:tc>
          <w:tcPr>
            <w:tcW w:w="2790" w:type="dxa"/>
            <w:gridSpan w:val="3"/>
            <w:tcBorders>
              <w:left w:val="nil"/>
              <w:right w:val="nil"/>
            </w:tcBorders>
            <w:vAlign w:val="center"/>
          </w:tcPr>
          <w:p w14:paraId="4EEDAF3F" w14:textId="77777777" w:rsidR="0007751F" w:rsidRDefault="0007751F" w:rsidP="0007751F">
            <w:pPr>
              <w:jc w:val="center"/>
            </w:pPr>
            <w:r>
              <w:t>.32</w:t>
            </w:r>
          </w:p>
        </w:tc>
      </w:tr>
    </w:tbl>
    <w:p w14:paraId="3B0285CC" w14:textId="77777777" w:rsidR="0007751F" w:rsidRPr="004358A6" w:rsidRDefault="0007751F" w:rsidP="0007751F">
      <w:pPr>
        <w:spacing w:line="480" w:lineRule="auto"/>
      </w:pPr>
      <w:r w:rsidRPr="00322CB9">
        <w:rPr>
          <w:i/>
          <w:iCs/>
        </w:rPr>
        <w:t>Note</w:t>
      </w:r>
      <w:r>
        <w:t xml:space="preserve">: </w:t>
      </w:r>
      <w:r w:rsidRPr="00182541">
        <w:rPr>
          <w:i/>
          <w:iCs/>
        </w:rPr>
        <w:t>b</w:t>
      </w:r>
      <w:r>
        <w:t xml:space="preserve">=unstandardized coefficient, </w:t>
      </w:r>
      <w:r w:rsidRPr="00182541">
        <w:rPr>
          <w:rFonts w:ascii="Symbol" w:hAnsi="Symbol"/>
        </w:rPr>
        <w:t>b</w:t>
      </w:r>
      <w:r>
        <w:t xml:space="preserve">=standardized coefficient, and coefficients that are statistically significant at </w:t>
      </w:r>
      <w:r w:rsidRPr="00322CB9">
        <w:rPr>
          <w:i/>
          <w:iCs/>
        </w:rPr>
        <w:t>p</w:t>
      </w:r>
      <w:r>
        <w:t xml:space="preserve">&lt;.05 are </w:t>
      </w:r>
      <w:r w:rsidRPr="00751498">
        <w:rPr>
          <w:b/>
          <w:bCs/>
        </w:rPr>
        <w:t>bolded</w:t>
      </w:r>
      <w:r>
        <w:t xml:space="preserve"> for ease of interpretation. To achieve standardized coefficients in PROCESS the continuous variables were first standardized before being entered into the model; standardized coefficients should be interpreted with caution in moderated mediation, and those involving dichotomous variables should be interpreted as partially standardized </w:t>
      </w:r>
      <w:r>
        <w:fldChar w:fldCharType="begin"/>
      </w:r>
      <w:r>
        <w:instrText xml:space="preserve"> ADDIN EN.CITE &lt;EndNote&gt;&lt;Cite&gt;&lt;Author&gt;Hayes&lt;/Author&gt;&lt;Year&gt;2022&lt;/Year&gt;&lt;RecNum&gt;4022&lt;/RecNum&gt;&lt;DisplayText&gt;(Hayes, 2022)&lt;/DisplayText&gt;&lt;record&gt;&lt;rec-number&gt;4022&lt;/rec-number&gt;&lt;foreign-keys&gt;&lt;key app="EN" db-id="0sffs5x2sx2rfhefsz5vdwvj2t9faa5pxsr9" timestamp="1452715942"&gt;4022&lt;/key&gt;&lt;/foreign-keys&gt;&lt;ref-type name="Book"&gt;6&lt;/ref-type&gt;&lt;contributors&gt;&lt;authors&gt;&lt;author&gt;Hayes, Andrew F&lt;/author&gt;&lt;/authors&gt;&lt;/contributors&gt;&lt;titles&gt;&lt;title&gt;Introduction to mediation, moderation, and conditional process analysis: A regression-based approach&lt;/title&gt;&lt;/titles&gt;&lt;edition&gt;3rd edition&lt;/edition&gt;&lt;dates&gt;&lt;year&gt;2022&lt;/year&gt;&lt;/dates&gt;&lt;pub-location&gt;New York&lt;/pub-location&gt;&lt;publisher&gt;Guilford Press&lt;/publisher&gt;&lt;isbn&gt;1462511279&lt;/isbn&gt;&lt;urls&gt;&lt;/urls&gt;&lt;/record&gt;&lt;/Cite&gt;&lt;/EndNote&gt;</w:instrText>
      </w:r>
      <w:r>
        <w:fldChar w:fldCharType="separate"/>
      </w:r>
      <w:r>
        <w:rPr>
          <w:noProof/>
        </w:rPr>
        <w:t>(Hayes, 2022)</w:t>
      </w:r>
      <w:r>
        <w:fldChar w:fldCharType="end"/>
      </w:r>
      <w:r>
        <w:t xml:space="preserve">. </w:t>
      </w:r>
    </w:p>
    <w:p w14:paraId="7511D8E4" w14:textId="77777777" w:rsidR="00354980" w:rsidRDefault="00354980" w:rsidP="00890971">
      <w:pPr>
        <w:spacing w:line="480" w:lineRule="auto"/>
      </w:pPr>
    </w:p>
    <w:p w14:paraId="39CB4A23" w14:textId="77777777" w:rsidR="00354980" w:rsidRDefault="00354980" w:rsidP="00890971">
      <w:pPr>
        <w:spacing w:line="480" w:lineRule="auto"/>
      </w:pPr>
    </w:p>
    <w:p w14:paraId="4DABFDF0" w14:textId="77777777" w:rsidR="00354980" w:rsidRDefault="00354980" w:rsidP="00890971">
      <w:pPr>
        <w:spacing w:line="480" w:lineRule="auto"/>
      </w:pPr>
    </w:p>
    <w:p w14:paraId="73325541" w14:textId="77777777" w:rsidR="00354980" w:rsidRDefault="00354980" w:rsidP="00890971">
      <w:pPr>
        <w:spacing w:line="480" w:lineRule="auto"/>
      </w:pPr>
    </w:p>
    <w:p w14:paraId="486CA862" w14:textId="5A39B71A" w:rsidR="00207010" w:rsidRDefault="00EA168D" w:rsidP="00890971">
      <w:pPr>
        <w:spacing w:line="480" w:lineRule="auto"/>
      </w:pPr>
      <w:r w:rsidRPr="00322CB9">
        <w:rPr>
          <w:b/>
          <w:bCs/>
          <w:noProof/>
        </w:rPr>
        <w:lastRenderedPageBreak/>
        <w:drawing>
          <wp:anchor distT="0" distB="0" distL="114300" distR="114300" simplePos="0" relativeHeight="251659264" behindDoc="0" locked="0" layoutInCell="1" allowOverlap="1" wp14:anchorId="51507873" wp14:editId="02C32C64">
            <wp:simplePos x="0" y="0"/>
            <wp:positionH relativeFrom="column">
              <wp:posOffset>68580</wp:posOffset>
            </wp:positionH>
            <wp:positionV relativeFrom="paragraph">
              <wp:posOffset>632460</wp:posOffset>
            </wp:positionV>
            <wp:extent cx="5379720" cy="3227705"/>
            <wp:effectExtent l="0" t="0" r="0" b="0"/>
            <wp:wrapTight wrapText="bothSides">
              <wp:wrapPolygon edited="0">
                <wp:start x="0" y="0"/>
                <wp:lineTo x="0" y="21417"/>
                <wp:lineTo x="21493" y="21417"/>
                <wp:lineTo x="21493" y="0"/>
                <wp:lineTo x="0" y="0"/>
              </wp:wrapPolygon>
            </wp:wrapTight>
            <wp:docPr id="3" name="Picture 3" descr="A graph showing the difference between video game exposure and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showing the difference between video game exposure and a video gam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379720" cy="3227705"/>
                    </a:xfrm>
                    <a:prstGeom prst="rect">
                      <a:avLst/>
                    </a:prstGeom>
                  </pic:spPr>
                </pic:pic>
              </a:graphicData>
            </a:graphic>
            <wp14:sizeRelH relativeFrom="margin">
              <wp14:pctWidth>0</wp14:pctWidth>
            </wp14:sizeRelH>
            <wp14:sizeRelV relativeFrom="margin">
              <wp14:pctHeight>0</wp14:pctHeight>
            </wp14:sizeRelV>
          </wp:anchor>
        </w:drawing>
      </w:r>
      <w:r w:rsidR="00207010" w:rsidRPr="00322CB9">
        <w:rPr>
          <w:b/>
          <w:bCs/>
        </w:rPr>
        <w:t>Figure 1.</w:t>
      </w:r>
      <w:r w:rsidR="00207010">
        <w:t xml:space="preserve"> Study 1 interaction between </w:t>
      </w:r>
      <w:r w:rsidR="00387497">
        <w:t>lifetime video game exposure and participant gender with STEM sexism as the outcome.</w:t>
      </w:r>
    </w:p>
    <w:p w14:paraId="3D695039" w14:textId="595B6EA1" w:rsidR="00751498" w:rsidRDefault="00751498" w:rsidP="00387497">
      <w:pPr>
        <w:spacing w:line="480" w:lineRule="auto"/>
      </w:pPr>
    </w:p>
    <w:p w14:paraId="47762569" w14:textId="77777777" w:rsidR="00751498" w:rsidRDefault="00751498" w:rsidP="00387497">
      <w:pPr>
        <w:spacing w:line="480" w:lineRule="auto"/>
      </w:pPr>
    </w:p>
    <w:p w14:paraId="2156D3C6" w14:textId="77777777" w:rsidR="00751498" w:rsidRDefault="00751498" w:rsidP="00387497">
      <w:pPr>
        <w:spacing w:line="480" w:lineRule="auto"/>
      </w:pPr>
    </w:p>
    <w:p w14:paraId="7BCC2491" w14:textId="77777777" w:rsidR="00751498" w:rsidRDefault="00751498" w:rsidP="00387497">
      <w:pPr>
        <w:spacing w:line="480" w:lineRule="auto"/>
      </w:pPr>
    </w:p>
    <w:p w14:paraId="60B8085A" w14:textId="77777777" w:rsidR="00751498" w:rsidRDefault="00751498" w:rsidP="00387497">
      <w:pPr>
        <w:spacing w:line="480" w:lineRule="auto"/>
      </w:pPr>
    </w:p>
    <w:p w14:paraId="238677D0" w14:textId="77777777" w:rsidR="00751498" w:rsidRDefault="00751498" w:rsidP="00387497">
      <w:pPr>
        <w:spacing w:line="480" w:lineRule="auto"/>
      </w:pPr>
    </w:p>
    <w:p w14:paraId="7443F83C" w14:textId="77777777" w:rsidR="00751498" w:rsidRDefault="00751498" w:rsidP="00387497">
      <w:pPr>
        <w:spacing w:line="480" w:lineRule="auto"/>
      </w:pPr>
    </w:p>
    <w:p w14:paraId="3675C143" w14:textId="77777777" w:rsidR="00751498" w:rsidRDefault="00751498" w:rsidP="00387497">
      <w:pPr>
        <w:spacing w:line="480" w:lineRule="auto"/>
      </w:pPr>
    </w:p>
    <w:p w14:paraId="51616504" w14:textId="77777777" w:rsidR="00FC3C25" w:rsidRDefault="00FC3C25" w:rsidP="00387497">
      <w:pPr>
        <w:spacing w:line="480" w:lineRule="auto"/>
      </w:pPr>
    </w:p>
    <w:p w14:paraId="446A8A6E" w14:textId="4A759791" w:rsidR="00387497" w:rsidRDefault="00387497" w:rsidP="00387497">
      <w:pPr>
        <w:spacing w:line="480" w:lineRule="auto"/>
      </w:pPr>
      <w:r w:rsidRPr="00322CB9">
        <w:rPr>
          <w:b/>
          <w:bCs/>
        </w:rPr>
        <w:t>Figure 2.</w:t>
      </w:r>
      <w:r w:rsidRPr="00322CB9">
        <w:t xml:space="preserve"> </w:t>
      </w:r>
      <w:r>
        <w:t>Study 1 interaction between lifetime video game exposure and participant gender with STEM equality as the outcome.</w:t>
      </w:r>
    </w:p>
    <w:p w14:paraId="7D3774A8" w14:textId="1C447536" w:rsidR="00EA168D" w:rsidRDefault="00EA168D" w:rsidP="00890971">
      <w:pPr>
        <w:spacing w:line="480" w:lineRule="auto"/>
      </w:pPr>
      <w:r>
        <w:rPr>
          <w:noProof/>
        </w:rPr>
        <w:drawing>
          <wp:anchor distT="0" distB="0" distL="114300" distR="114300" simplePos="0" relativeHeight="251660288" behindDoc="0" locked="0" layoutInCell="1" allowOverlap="1" wp14:anchorId="4F8645AE" wp14:editId="002D74C3">
            <wp:simplePos x="0" y="0"/>
            <wp:positionH relativeFrom="column">
              <wp:posOffset>-106680</wp:posOffset>
            </wp:positionH>
            <wp:positionV relativeFrom="paragraph">
              <wp:posOffset>46355</wp:posOffset>
            </wp:positionV>
            <wp:extent cx="5631180" cy="3378200"/>
            <wp:effectExtent l="0" t="0" r="7620" b="0"/>
            <wp:wrapTight wrapText="bothSides">
              <wp:wrapPolygon edited="0">
                <wp:start x="0" y="0"/>
                <wp:lineTo x="0" y="21438"/>
                <wp:lineTo x="21556" y="21438"/>
                <wp:lineTo x="21556" y="0"/>
                <wp:lineTo x="0" y="0"/>
              </wp:wrapPolygon>
            </wp:wrapTight>
            <wp:docPr id="4" name="Picture 4" descr="A graph of a video game expos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a video game exposur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631180" cy="3378200"/>
                    </a:xfrm>
                    <a:prstGeom prst="rect">
                      <a:avLst/>
                    </a:prstGeom>
                  </pic:spPr>
                </pic:pic>
              </a:graphicData>
            </a:graphic>
            <wp14:sizeRelH relativeFrom="margin">
              <wp14:pctWidth>0</wp14:pctWidth>
            </wp14:sizeRelH>
            <wp14:sizeRelV relativeFrom="margin">
              <wp14:pctHeight>0</wp14:pctHeight>
            </wp14:sizeRelV>
          </wp:anchor>
        </w:drawing>
      </w:r>
    </w:p>
    <w:p w14:paraId="6CB1207E" w14:textId="15B3129A" w:rsidR="00EA168D" w:rsidRDefault="00EA168D" w:rsidP="00890971">
      <w:pPr>
        <w:spacing w:line="480" w:lineRule="auto"/>
      </w:pPr>
    </w:p>
    <w:p w14:paraId="2D10034C" w14:textId="4490DF13" w:rsidR="00EA168D" w:rsidRDefault="00EA168D" w:rsidP="00890971">
      <w:pPr>
        <w:spacing w:line="480" w:lineRule="auto"/>
      </w:pPr>
    </w:p>
    <w:p w14:paraId="6EF71957" w14:textId="77777777" w:rsidR="00EA168D" w:rsidRDefault="00EA168D" w:rsidP="00890971">
      <w:pPr>
        <w:spacing w:line="480" w:lineRule="auto"/>
      </w:pPr>
    </w:p>
    <w:p w14:paraId="0540BF05" w14:textId="77777777" w:rsidR="00EA168D" w:rsidRDefault="00EA168D" w:rsidP="00890971">
      <w:pPr>
        <w:spacing w:line="480" w:lineRule="auto"/>
      </w:pPr>
    </w:p>
    <w:p w14:paraId="5B41F44A" w14:textId="77777777" w:rsidR="00EA168D" w:rsidRDefault="00EA168D" w:rsidP="00890971">
      <w:pPr>
        <w:spacing w:line="480" w:lineRule="auto"/>
      </w:pPr>
    </w:p>
    <w:p w14:paraId="650B2781" w14:textId="77777777" w:rsidR="00EA168D" w:rsidRDefault="00EA168D" w:rsidP="00890971">
      <w:pPr>
        <w:spacing w:line="480" w:lineRule="auto"/>
      </w:pPr>
    </w:p>
    <w:p w14:paraId="6C3286C5" w14:textId="77777777" w:rsidR="00EA168D" w:rsidRDefault="00EA168D" w:rsidP="00890971">
      <w:pPr>
        <w:spacing w:line="480" w:lineRule="auto"/>
      </w:pPr>
    </w:p>
    <w:p w14:paraId="008445E4" w14:textId="77777777" w:rsidR="00EA168D" w:rsidRDefault="00EA168D" w:rsidP="00890971">
      <w:pPr>
        <w:spacing w:line="480" w:lineRule="auto"/>
      </w:pPr>
    </w:p>
    <w:p w14:paraId="7A1AB24A" w14:textId="77777777" w:rsidR="00EA168D" w:rsidRDefault="00EA168D" w:rsidP="00890971">
      <w:pPr>
        <w:spacing w:line="480" w:lineRule="auto"/>
      </w:pPr>
    </w:p>
    <w:p w14:paraId="0670120A" w14:textId="402CC722" w:rsidR="00297642" w:rsidRPr="008852CF" w:rsidRDefault="00297642" w:rsidP="00890971">
      <w:pPr>
        <w:spacing w:line="480" w:lineRule="auto"/>
      </w:pPr>
      <w:r>
        <w:rPr>
          <w:b/>
          <w:bCs/>
        </w:rPr>
        <w:lastRenderedPageBreak/>
        <w:t xml:space="preserve">Figure 3. </w:t>
      </w:r>
      <w:r>
        <w:t xml:space="preserve">Study 2 moderated mediation model with coefficients. </w:t>
      </w:r>
      <w:r w:rsidR="00077660">
        <w:t xml:space="preserve">Note: *p&lt;.05, XX/XX denotes differing results for STEM sexism/STEM equality, respectively. Coefficients for </w:t>
      </w:r>
      <w:r w:rsidR="00903CA1">
        <w:t xml:space="preserve">the relationship between lifetime video game exposure and outcomes reflect the simple main effect in the presence of the interaction (interpretable as the relationship for men only, as men=0, women=1). </w:t>
      </w:r>
    </w:p>
    <w:p w14:paraId="55273D4B" w14:textId="4F8A5658" w:rsidR="00297642" w:rsidRDefault="00903CA1" w:rsidP="00890971">
      <w:pPr>
        <w:spacing w:line="480" w:lineRule="auto"/>
        <w:rPr>
          <w:b/>
          <w:bCs/>
        </w:rPr>
      </w:pPr>
      <w:r>
        <w:rPr>
          <w:b/>
          <w:bCs/>
          <w:noProof/>
        </w:rPr>
        <w:drawing>
          <wp:anchor distT="0" distB="0" distL="114300" distR="114300" simplePos="0" relativeHeight="251663360" behindDoc="0" locked="0" layoutInCell="1" allowOverlap="1" wp14:anchorId="614760DB" wp14:editId="4C02B763">
            <wp:simplePos x="0" y="0"/>
            <wp:positionH relativeFrom="column">
              <wp:posOffset>485140</wp:posOffset>
            </wp:positionH>
            <wp:positionV relativeFrom="paragraph">
              <wp:posOffset>188595</wp:posOffset>
            </wp:positionV>
            <wp:extent cx="4950460" cy="2143125"/>
            <wp:effectExtent l="0" t="0" r="2540" b="9525"/>
            <wp:wrapTight wrapText="bothSides">
              <wp:wrapPolygon edited="0">
                <wp:start x="0" y="0"/>
                <wp:lineTo x="0" y="21504"/>
                <wp:lineTo x="21528" y="21504"/>
                <wp:lineTo x="21528" y="0"/>
                <wp:lineTo x="0" y="0"/>
              </wp:wrapPolygon>
            </wp:wrapTight>
            <wp:docPr id="2118488084"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88084" name="Picture 1" descr="A diagram of a diagram&#10;&#10;Description automatically generated with medium confidence"/>
                    <pic:cNvPicPr/>
                  </pic:nvPicPr>
                  <pic:blipFill rotWithShape="1">
                    <a:blip r:embed="rId18" cstate="print">
                      <a:extLst>
                        <a:ext uri="{28A0092B-C50C-407E-A947-70E740481C1C}">
                          <a14:useLocalDpi xmlns:a14="http://schemas.microsoft.com/office/drawing/2010/main" val="0"/>
                        </a:ext>
                      </a:extLst>
                    </a:blip>
                    <a:srcRect l="13301" t="16809" r="17468" b="29914"/>
                    <a:stretch/>
                  </pic:blipFill>
                  <pic:spPr bwMode="auto">
                    <a:xfrm>
                      <a:off x="0" y="0"/>
                      <a:ext cx="4950460" cy="2143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5765F2" w14:textId="30B7ACE1" w:rsidR="00297642" w:rsidRDefault="00297642" w:rsidP="00890971">
      <w:pPr>
        <w:spacing w:line="480" w:lineRule="auto"/>
        <w:rPr>
          <w:b/>
          <w:bCs/>
        </w:rPr>
      </w:pPr>
    </w:p>
    <w:p w14:paraId="03810E9F" w14:textId="26601820" w:rsidR="00297642" w:rsidRDefault="00297642" w:rsidP="00890971">
      <w:pPr>
        <w:spacing w:line="480" w:lineRule="auto"/>
        <w:rPr>
          <w:b/>
          <w:bCs/>
        </w:rPr>
      </w:pPr>
    </w:p>
    <w:p w14:paraId="7F600632" w14:textId="77777777" w:rsidR="00297642" w:rsidRDefault="00297642" w:rsidP="00890971">
      <w:pPr>
        <w:spacing w:line="480" w:lineRule="auto"/>
        <w:rPr>
          <w:b/>
          <w:bCs/>
        </w:rPr>
      </w:pPr>
    </w:p>
    <w:p w14:paraId="12D8B707" w14:textId="77777777" w:rsidR="00297642" w:rsidRDefault="00297642" w:rsidP="00890971">
      <w:pPr>
        <w:spacing w:line="480" w:lineRule="auto"/>
        <w:rPr>
          <w:b/>
          <w:bCs/>
        </w:rPr>
      </w:pPr>
    </w:p>
    <w:p w14:paraId="40F32533" w14:textId="77777777" w:rsidR="00297642" w:rsidRDefault="00297642" w:rsidP="00890971">
      <w:pPr>
        <w:spacing w:line="480" w:lineRule="auto"/>
        <w:rPr>
          <w:b/>
          <w:bCs/>
        </w:rPr>
      </w:pPr>
    </w:p>
    <w:p w14:paraId="74705B0A" w14:textId="77777777" w:rsidR="00297642" w:rsidRDefault="00297642" w:rsidP="00890971">
      <w:pPr>
        <w:spacing w:line="480" w:lineRule="auto"/>
        <w:rPr>
          <w:b/>
          <w:bCs/>
        </w:rPr>
      </w:pPr>
    </w:p>
    <w:p w14:paraId="7AF9C86C" w14:textId="77777777" w:rsidR="00297642" w:rsidRDefault="00297642" w:rsidP="00890971">
      <w:pPr>
        <w:spacing w:line="480" w:lineRule="auto"/>
        <w:rPr>
          <w:b/>
          <w:bCs/>
        </w:rPr>
      </w:pPr>
    </w:p>
    <w:p w14:paraId="46B02E78" w14:textId="73B2CED2" w:rsidR="00387497" w:rsidRDefault="00EA168D" w:rsidP="00890971">
      <w:pPr>
        <w:spacing w:line="480" w:lineRule="auto"/>
      </w:pPr>
      <w:r w:rsidRPr="00322CB9">
        <w:rPr>
          <w:b/>
          <w:bCs/>
          <w:noProof/>
        </w:rPr>
        <w:drawing>
          <wp:anchor distT="0" distB="0" distL="114300" distR="114300" simplePos="0" relativeHeight="251661312" behindDoc="0" locked="0" layoutInCell="1" allowOverlap="1" wp14:anchorId="0427A2E0" wp14:editId="56FB952D">
            <wp:simplePos x="0" y="0"/>
            <wp:positionH relativeFrom="column">
              <wp:posOffset>-38100</wp:posOffset>
            </wp:positionH>
            <wp:positionV relativeFrom="paragraph">
              <wp:posOffset>723900</wp:posOffset>
            </wp:positionV>
            <wp:extent cx="5740400" cy="3444240"/>
            <wp:effectExtent l="0" t="0" r="0" b="3810"/>
            <wp:wrapTight wrapText="bothSides">
              <wp:wrapPolygon edited="0">
                <wp:start x="0" y="0"/>
                <wp:lineTo x="0" y="21504"/>
                <wp:lineTo x="21504" y="21504"/>
                <wp:lineTo x="21504" y="0"/>
                <wp:lineTo x="0" y="0"/>
              </wp:wrapPolygon>
            </wp:wrapTight>
            <wp:docPr id="5" name="Picture 5" descr="A graph of a person with a video game expos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person with a video game exposure&#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5740400" cy="3444240"/>
                    </a:xfrm>
                    <a:prstGeom prst="rect">
                      <a:avLst/>
                    </a:prstGeom>
                  </pic:spPr>
                </pic:pic>
              </a:graphicData>
            </a:graphic>
            <wp14:sizeRelH relativeFrom="margin">
              <wp14:pctWidth>0</wp14:pctWidth>
            </wp14:sizeRelH>
            <wp14:sizeRelV relativeFrom="margin">
              <wp14:pctHeight>0</wp14:pctHeight>
            </wp14:sizeRelV>
          </wp:anchor>
        </w:drawing>
      </w:r>
      <w:r w:rsidR="00FC3C25" w:rsidRPr="00322CB9">
        <w:rPr>
          <w:b/>
          <w:bCs/>
        </w:rPr>
        <w:t xml:space="preserve">Figure </w:t>
      </w:r>
      <w:r w:rsidR="00297642">
        <w:rPr>
          <w:b/>
          <w:bCs/>
        </w:rPr>
        <w:t>4</w:t>
      </w:r>
      <w:r w:rsidR="00FC3C25" w:rsidRPr="00322CB9">
        <w:rPr>
          <w:b/>
          <w:bCs/>
        </w:rPr>
        <w:t>.</w:t>
      </w:r>
      <w:r w:rsidR="00FC3C25">
        <w:t xml:space="preserve"> Study 2 interaction between lifetime video game exposure and participant gender with stereotypes of women gamers (FGSS) as the outcome.</w:t>
      </w:r>
    </w:p>
    <w:p w14:paraId="2192DC59" w14:textId="614F7CBC" w:rsidR="00FC3C25" w:rsidRDefault="008A7A34" w:rsidP="00890971">
      <w:pPr>
        <w:spacing w:line="480" w:lineRule="auto"/>
      </w:pPr>
      <w:r>
        <w:rPr>
          <w:noProof/>
        </w:rPr>
        <w:lastRenderedPageBreak/>
        <w:drawing>
          <wp:anchor distT="0" distB="0" distL="114300" distR="114300" simplePos="0" relativeHeight="251664384" behindDoc="0" locked="0" layoutInCell="1" allowOverlap="1" wp14:anchorId="3398A9E4" wp14:editId="1B597E8B">
            <wp:simplePos x="0" y="0"/>
            <wp:positionH relativeFrom="margin">
              <wp:align>right</wp:align>
            </wp:positionH>
            <wp:positionV relativeFrom="paragraph">
              <wp:posOffset>652780</wp:posOffset>
            </wp:positionV>
            <wp:extent cx="5943600" cy="3566160"/>
            <wp:effectExtent l="0" t="0" r="0" b="0"/>
            <wp:wrapTight wrapText="bothSides">
              <wp:wrapPolygon edited="0">
                <wp:start x="0" y="0"/>
                <wp:lineTo x="0" y="21462"/>
                <wp:lineTo x="21531" y="21462"/>
                <wp:lineTo x="21531" y="0"/>
                <wp:lineTo x="0" y="0"/>
              </wp:wrapPolygon>
            </wp:wrapTight>
            <wp:docPr id="807349770" name="Picture 1" descr="A graph of a video game expos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49770" name="Picture 1" descr="A graph of a video game exposure&#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anchor>
        </w:drawing>
      </w:r>
      <w:r w:rsidR="00907E08" w:rsidRPr="00322CB9">
        <w:rPr>
          <w:b/>
          <w:bCs/>
        </w:rPr>
        <w:t xml:space="preserve">Figure </w:t>
      </w:r>
      <w:r w:rsidR="00297642">
        <w:rPr>
          <w:b/>
          <w:bCs/>
        </w:rPr>
        <w:t>5</w:t>
      </w:r>
      <w:r w:rsidR="00907E08" w:rsidRPr="00322CB9">
        <w:rPr>
          <w:b/>
          <w:bCs/>
        </w:rPr>
        <w:t>.</w:t>
      </w:r>
      <w:r w:rsidR="00907E08">
        <w:t xml:space="preserve"> Study 2 interaction between lifetime video game exposure and participant gender with STEM sexism as the outcome.</w:t>
      </w:r>
    </w:p>
    <w:p w14:paraId="6686AE75" w14:textId="58842A16" w:rsidR="00907E08" w:rsidRDefault="00907E08" w:rsidP="00890971">
      <w:pPr>
        <w:spacing w:line="480" w:lineRule="auto"/>
      </w:pPr>
    </w:p>
    <w:sectPr w:rsidR="00907E08">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22D2" w14:textId="77777777" w:rsidR="00C906D5" w:rsidRDefault="00C906D5" w:rsidP="00325627">
      <w:r>
        <w:separator/>
      </w:r>
    </w:p>
  </w:endnote>
  <w:endnote w:type="continuationSeparator" w:id="0">
    <w:p w14:paraId="6C645CD1" w14:textId="77777777" w:rsidR="00C906D5" w:rsidRDefault="00C906D5" w:rsidP="00325627">
      <w:r>
        <w:continuationSeparator/>
      </w:r>
    </w:p>
  </w:endnote>
  <w:endnote w:type="continuationNotice" w:id="1">
    <w:p w14:paraId="604460E1" w14:textId="77777777" w:rsidR="00C906D5" w:rsidRDefault="00C90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61CE4" w14:textId="77777777" w:rsidR="00C906D5" w:rsidRDefault="00C906D5" w:rsidP="00325627">
      <w:r>
        <w:separator/>
      </w:r>
    </w:p>
  </w:footnote>
  <w:footnote w:type="continuationSeparator" w:id="0">
    <w:p w14:paraId="5E14DB95" w14:textId="77777777" w:rsidR="00C906D5" w:rsidRDefault="00C906D5" w:rsidP="00325627">
      <w:r>
        <w:continuationSeparator/>
      </w:r>
    </w:p>
  </w:footnote>
  <w:footnote w:type="continuationNotice" w:id="1">
    <w:p w14:paraId="5D7ED0AC" w14:textId="77777777" w:rsidR="00C906D5" w:rsidRDefault="00C906D5"/>
  </w:footnote>
  <w:footnote w:id="2">
    <w:p w14:paraId="56A56B07" w14:textId="2EAB001A" w:rsidR="000A7EF3" w:rsidRDefault="000A7EF3">
      <w:pPr>
        <w:pStyle w:val="FootnoteText"/>
      </w:pPr>
      <w:r>
        <w:rPr>
          <w:rStyle w:val="FootnoteReference"/>
        </w:rPr>
        <w:footnoteRef/>
      </w:r>
      <w:r>
        <w:t xml:space="preserve"> </w:t>
      </w:r>
      <w:r w:rsidR="009E1080">
        <w:t xml:space="preserve">Data and analysis syntax and output for both studies can be found on OSF: </w:t>
      </w:r>
      <w:r w:rsidR="001437F1" w:rsidRPr="001437F1">
        <w:t>https://osf.io/b542s/?view_only=bcadc79fe0ed4cc8b51e0f94708e1812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84429"/>
      <w:docPartObj>
        <w:docPartGallery w:val="Page Numbers (Top of Page)"/>
        <w:docPartUnique/>
      </w:docPartObj>
    </w:sdtPr>
    <w:sdtEndPr>
      <w:rPr>
        <w:noProof/>
      </w:rPr>
    </w:sdtEndPr>
    <w:sdtContent>
      <w:p w14:paraId="1C343E24" w14:textId="19B357E4" w:rsidR="00325627" w:rsidRDefault="0032562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585E61" w14:textId="77777777" w:rsidR="00325627" w:rsidRDefault="003256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0sffs5x2sx2rfhefsz5vdwvj2t9faa5pxsr9&quot;&gt;My EndNote Library-Converted&lt;record-ids&gt;&lt;item&gt;784&lt;/item&gt;&lt;item&gt;3864&lt;/item&gt;&lt;item&gt;3881&lt;/item&gt;&lt;item&gt;4022&lt;/item&gt;&lt;item&gt;4285&lt;/item&gt;&lt;item&gt;4599&lt;/item&gt;&lt;item&gt;4619&lt;/item&gt;&lt;item&gt;5558&lt;/item&gt;&lt;item&gt;5581&lt;/item&gt;&lt;item&gt;5621&lt;/item&gt;&lt;item&gt;5638&lt;/item&gt;&lt;item&gt;5780&lt;/item&gt;&lt;item&gt;5782&lt;/item&gt;&lt;item&gt;5783&lt;/item&gt;&lt;item&gt;5784&lt;/item&gt;&lt;item&gt;6175&lt;/item&gt;&lt;item&gt;6178&lt;/item&gt;&lt;item&gt;6519&lt;/item&gt;&lt;/record-ids&gt;&lt;/item&gt;&lt;/Libraries&gt;"/>
  </w:docVars>
  <w:rsids>
    <w:rsidRoot w:val="00927B94"/>
    <w:rsid w:val="00000AC8"/>
    <w:rsid w:val="00004885"/>
    <w:rsid w:val="00010013"/>
    <w:rsid w:val="00012162"/>
    <w:rsid w:val="00013EE4"/>
    <w:rsid w:val="00015FC9"/>
    <w:rsid w:val="00017AD7"/>
    <w:rsid w:val="00021D77"/>
    <w:rsid w:val="0002240A"/>
    <w:rsid w:val="000322FA"/>
    <w:rsid w:val="00033C37"/>
    <w:rsid w:val="000377AB"/>
    <w:rsid w:val="00041B1D"/>
    <w:rsid w:val="00043355"/>
    <w:rsid w:val="00043FC8"/>
    <w:rsid w:val="0004510B"/>
    <w:rsid w:val="000456E3"/>
    <w:rsid w:val="00045E90"/>
    <w:rsid w:val="00047B4D"/>
    <w:rsid w:val="00055D3E"/>
    <w:rsid w:val="00065192"/>
    <w:rsid w:val="00066514"/>
    <w:rsid w:val="00076B64"/>
    <w:rsid w:val="0007751F"/>
    <w:rsid w:val="00077660"/>
    <w:rsid w:val="000832EB"/>
    <w:rsid w:val="00087606"/>
    <w:rsid w:val="00090BC6"/>
    <w:rsid w:val="000931BE"/>
    <w:rsid w:val="000934EE"/>
    <w:rsid w:val="000A1B2B"/>
    <w:rsid w:val="000A2180"/>
    <w:rsid w:val="000A2E7D"/>
    <w:rsid w:val="000A33BE"/>
    <w:rsid w:val="000A7EF3"/>
    <w:rsid w:val="000B25E5"/>
    <w:rsid w:val="000B31CE"/>
    <w:rsid w:val="000B4D68"/>
    <w:rsid w:val="000C51E7"/>
    <w:rsid w:val="000C52A8"/>
    <w:rsid w:val="000C5BD7"/>
    <w:rsid w:val="000C6253"/>
    <w:rsid w:val="000D0A3C"/>
    <w:rsid w:val="000D4CAE"/>
    <w:rsid w:val="000D5A2B"/>
    <w:rsid w:val="000D6FE1"/>
    <w:rsid w:val="000F2FB5"/>
    <w:rsid w:val="000F35A0"/>
    <w:rsid w:val="000F3E05"/>
    <w:rsid w:val="000F6B43"/>
    <w:rsid w:val="00102F9E"/>
    <w:rsid w:val="00107C28"/>
    <w:rsid w:val="001105FD"/>
    <w:rsid w:val="00113ADC"/>
    <w:rsid w:val="00114D15"/>
    <w:rsid w:val="0011565F"/>
    <w:rsid w:val="00122343"/>
    <w:rsid w:val="00125FA5"/>
    <w:rsid w:val="001346D6"/>
    <w:rsid w:val="001354D7"/>
    <w:rsid w:val="00135A8F"/>
    <w:rsid w:val="001370A7"/>
    <w:rsid w:val="001437F1"/>
    <w:rsid w:val="0014774D"/>
    <w:rsid w:val="00151A1C"/>
    <w:rsid w:val="001532DA"/>
    <w:rsid w:val="00154736"/>
    <w:rsid w:val="00156D72"/>
    <w:rsid w:val="001661A8"/>
    <w:rsid w:val="00167277"/>
    <w:rsid w:val="001732D9"/>
    <w:rsid w:val="001732F0"/>
    <w:rsid w:val="00180178"/>
    <w:rsid w:val="00181454"/>
    <w:rsid w:val="00182004"/>
    <w:rsid w:val="00182541"/>
    <w:rsid w:val="001841A1"/>
    <w:rsid w:val="0018484D"/>
    <w:rsid w:val="00185450"/>
    <w:rsid w:val="001928F7"/>
    <w:rsid w:val="00192EA8"/>
    <w:rsid w:val="00192F50"/>
    <w:rsid w:val="00193B05"/>
    <w:rsid w:val="001948B3"/>
    <w:rsid w:val="001965E7"/>
    <w:rsid w:val="00196A75"/>
    <w:rsid w:val="00196E5E"/>
    <w:rsid w:val="00197F0A"/>
    <w:rsid w:val="001A454A"/>
    <w:rsid w:val="001A64B1"/>
    <w:rsid w:val="001B138C"/>
    <w:rsid w:val="001B13F3"/>
    <w:rsid w:val="001B55B4"/>
    <w:rsid w:val="001B5DD2"/>
    <w:rsid w:val="001B751E"/>
    <w:rsid w:val="001B77E8"/>
    <w:rsid w:val="001C2F03"/>
    <w:rsid w:val="001D1ADD"/>
    <w:rsid w:val="001D5682"/>
    <w:rsid w:val="001E4AA2"/>
    <w:rsid w:val="001E5163"/>
    <w:rsid w:val="001E6A44"/>
    <w:rsid w:val="001F61CB"/>
    <w:rsid w:val="001F68D1"/>
    <w:rsid w:val="00202DF2"/>
    <w:rsid w:val="00207010"/>
    <w:rsid w:val="002071B2"/>
    <w:rsid w:val="002075A3"/>
    <w:rsid w:val="00211300"/>
    <w:rsid w:val="00211683"/>
    <w:rsid w:val="002117ED"/>
    <w:rsid w:val="00211C32"/>
    <w:rsid w:val="00215C35"/>
    <w:rsid w:val="002168F1"/>
    <w:rsid w:val="002217C2"/>
    <w:rsid w:val="00223FC6"/>
    <w:rsid w:val="00226331"/>
    <w:rsid w:val="00230231"/>
    <w:rsid w:val="00235B41"/>
    <w:rsid w:val="00235BE2"/>
    <w:rsid w:val="00236A5F"/>
    <w:rsid w:val="00241978"/>
    <w:rsid w:val="00246139"/>
    <w:rsid w:val="00246DEE"/>
    <w:rsid w:val="0025139E"/>
    <w:rsid w:val="002531BC"/>
    <w:rsid w:val="002541BF"/>
    <w:rsid w:val="002565D0"/>
    <w:rsid w:val="00257143"/>
    <w:rsid w:val="002630CA"/>
    <w:rsid w:val="00263836"/>
    <w:rsid w:val="00264E63"/>
    <w:rsid w:val="00267FB7"/>
    <w:rsid w:val="00271739"/>
    <w:rsid w:val="002742E9"/>
    <w:rsid w:val="002776FB"/>
    <w:rsid w:val="00280354"/>
    <w:rsid w:val="00280CFD"/>
    <w:rsid w:val="002814E8"/>
    <w:rsid w:val="0028423D"/>
    <w:rsid w:val="0028530B"/>
    <w:rsid w:val="002872EF"/>
    <w:rsid w:val="00294650"/>
    <w:rsid w:val="002964AA"/>
    <w:rsid w:val="00297642"/>
    <w:rsid w:val="002A0F96"/>
    <w:rsid w:val="002A197C"/>
    <w:rsid w:val="002A5A83"/>
    <w:rsid w:val="002A70AE"/>
    <w:rsid w:val="002A7E74"/>
    <w:rsid w:val="002B0E71"/>
    <w:rsid w:val="002B256A"/>
    <w:rsid w:val="002B289C"/>
    <w:rsid w:val="002B5715"/>
    <w:rsid w:val="002B64A4"/>
    <w:rsid w:val="002B7D4D"/>
    <w:rsid w:val="002C5047"/>
    <w:rsid w:val="002D0ABD"/>
    <w:rsid w:val="002E3B59"/>
    <w:rsid w:val="002E453C"/>
    <w:rsid w:val="002E7633"/>
    <w:rsid w:val="002F3D13"/>
    <w:rsid w:val="002F4138"/>
    <w:rsid w:val="002F4226"/>
    <w:rsid w:val="00301992"/>
    <w:rsid w:val="00302CD8"/>
    <w:rsid w:val="0030487A"/>
    <w:rsid w:val="00315BD6"/>
    <w:rsid w:val="00322CB9"/>
    <w:rsid w:val="00324F55"/>
    <w:rsid w:val="00325627"/>
    <w:rsid w:val="00326FAA"/>
    <w:rsid w:val="0032759A"/>
    <w:rsid w:val="00330171"/>
    <w:rsid w:val="00330516"/>
    <w:rsid w:val="00331932"/>
    <w:rsid w:val="003402EB"/>
    <w:rsid w:val="00347857"/>
    <w:rsid w:val="0035405D"/>
    <w:rsid w:val="00354980"/>
    <w:rsid w:val="0036636A"/>
    <w:rsid w:val="003710D2"/>
    <w:rsid w:val="003729D9"/>
    <w:rsid w:val="00373ACE"/>
    <w:rsid w:val="00380458"/>
    <w:rsid w:val="00381F5D"/>
    <w:rsid w:val="00387233"/>
    <w:rsid w:val="00387497"/>
    <w:rsid w:val="00393326"/>
    <w:rsid w:val="0039549D"/>
    <w:rsid w:val="0039642D"/>
    <w:rsid w:val="003A255B"/>
    <w:rsid w:val="003A3CE3"/>
    <w:rsid w:val="003A5E51"/>
    <w:rsid w:val="003B46C5"/>
    <w:rsid w:val="003B7A45"/>
    <w:rsid w:val="003C1DE8"/>
    <w:rsid w:val="003C3072"/>
    <w:rsid w:val="003C5871"/>
    <w:rsid w:val="003C6E89"/>
    <w:rsid w:val="003C7518"/>
    <w:rsid w:val="003D39AD"/>
    <w:rsid w:val="003E25BD"/>
    <w:rsid w:val="003E6864"/>
    <w:rsid w:val="003F0460"/>
    <w:rsid w:val="003F1493"/>
    <w:rsid w:val="003F3A20"/>
    <w:rsid w:val="00404FA1"/>
    <w:rsid w:val="00410016"/>
    <w:rsid w:val="0041028C"/>
    <w:rsid w:val="00410A5B"/>
    <w:rsid w:val="00424051"/>
    <w:rsid w:val="00424750"/>
    <w:rsid w:val="0042528C"/>
    <w:rsid w:val="00425AE6"/>
    <w:rsid w:val="00432DBE"/>
    <w:rsid w:val="004358A6"/>
    <w:rsid w:val="00442A1E"/>
    <w:rsid w:val="0044524B"/>
    <w:rsid w:val="00447A34"/>
    <w:rsid w:val="00450C50"/>
    <w:rsid w:val="004513AD"/>
    <w:rsid w:val="00452014"/>
    <w:rsid w:val="0046171A"/>
    <w:rsid w:val="0046599D"/>
    <w:rsid w:val="00465D8F"/>
    <w:rsid w:val="004714A6"/>
    <w:rsid w:val="0047168A"/>
    <w:rsid w:val="004744BF"/>
    <w:rsid w:val="00480F23"/>
    <w:rsid w:val="0048500A"/>
    <w:rsid w:val="00485C69"/>
    <w:rsid w:val="00490A38"/>
    <w:rsid w:val="00490BD8"/>
    <w:rsid w:val="00492187"/>
    <w:rsid w:val="004940DC"/>
    <w:rsid w:val="004A1FD9"/>
    <w:rsid w:val="004B47AA"/>
    <w:rsid w:val="004C7A64"/>
    <w:rsid w:val="004D54B3"/>
    <w:rsid w:val="004D7747"/>
    <w:rsid w:val="004E0A9E"/>
    <w:rsid w:val="004E325C"/>
    <w:rsid w:val="004E4F30"/>
    <w:rsid w:val="004E6721"/>
    <w:rsid w:val="004E7384"/>
    <w:rsid w:val="004F0223"/>
    <w:rsid w:val="004F2452"/>
    <w:rsid w:val="004F52AE"/>
    <w:rsid w:val="004F7EB2"/>
    <w:rsid w:val="00502888"/>
    <w:rsid w:val="005060D4"/>
    <w:rsid w:val="005130C2"/>
    <w:rsid w:val="00514DF8"/>
    <w:rsid w:val="005153D2"/>
    <w:rsid w:val="00521831"/>
    <w:rsid w:val="005248E1"/>
    <w:rsid w:val="00525379"/>
    <w:rsid w:val="00525A0E"/>
    <w:rsid w:val="005278D4"/>
    <w:rsid w:val="005307D0"/>
    <w:rsid w:val="00531452"/>
    <w:rsid w:val="00536DFF"/>
    <w:rsid w:val="00540146"/>
    <w:rsid w:val="00540E8A"/>
    <w:rsid w:val="005509B2"/>
    <w:rsid w:val="00551063"/>
    <w:rsid w:val="005540EA"/>
    <w:rsid w:val="005550C3"/>
    <w:rsid w:val="00557497"/>
    <w:rsid w:val="00562AC2"/>
    <w:rsid w:val="005644D7"/>
    <w:rsid w:val="00567A90"/>
    <w:rsid w:val="005712C5"/>
    <w:rsid w:val="00576139"/>
    <w:rsid w:val="005762CF"/>
    <w:rsid w:val="005815B5"/>
    <w:rsid w:val="0058677F"/>
    <w:rsid w:val="00587BAE"/>
    <w:rsid w:val="005931BC"/>
    <w:rsid w:val="0059776D"/>
    <w:rsid w:val="005A1281"/>
    <w:rsid w:val="005A1345"/>
    <w:rsid w:val="005A7CA5"/>
    <w:rsid w:val="005B0F99"/>
    <w:rsid w:val="005B2AFA"/>
    <w:rsid w:val="005B43BF"/>
    <w:rsid w:val="005B6461"/>
    <w:rsid w:val="005B6AB1"/>
    <w:rsid w:val="005C4A59"/>
    <w:rsid w:val="005C524A"/>
    <w:rsid w:val="005C6A18"/>
    <w:rsid w:val="005D28F0"/>
    <w:rsid w:val="005D59BE"/>
    <w:rsid w:val="005E02F0"/>
    <w:rsid w:val="005E5DA5"/>
    <w:rsid w:val="005F07D4"/>
    <w:rsid w:val="005F1E48"/>
    <w:rsid w:val="005F32E7"/>
    <w:rsid w:val="005F419C"/>
    <w:rsid w:val="005F5BE5"/>
    <w:rsid w:val="005F74AB"/>
    <w:rsid w:val="00604DA8"/>
    <w:rsid w:val="00611627"/>
    <w:rsid w:val="0061221D"/>
    <w:rsid w:val="00614F3B"/>
    <w:rsid w:val="00616B28"/>
    <w:rsid w:val="006201B6"/>
    <w:rsid w:val="00622283"/>
    <w:rsid w:val="00622FE4"/>
    <w:rsid w:val="00627C4E"/>
    <w:rsid w:val="00631757"/>
    <w:rsid w:val="00640063"/>
    <w:rsid w:val="006418C8"/>
    <w:rsid w:val="00643C91"/>
    <w:rsid w:val="0065093E"/>
    <w:rsid w:val="00650E7C"/>
    <w:rsid w:val="00656356"/>
    <w:rsid w:val="00661A8C"/>
    <w:rsid w:val="00666868"/>
    <w:rsid w:val="0066720C"/>
    <w:rsid w:val="0066738F"/>
    <w:rsid w:val="00667C1B"/>
    <w:rsid w:val="006722FA"/>
    <w:rsid w:val="0067656A"/>
    <w:rsid w:val="00677F43"/>
    <w:rsid w:val="00681C0A"/>
    <w:rsid w:val="006845CA"/>
    <w:rsid w:val="0068606E"/>
    <w:rsid w:val="00690EF9"/>
    <w:rsid w:val="0069100A"/>
    <w:rsid w:val="00693BAF"/>
    <w:rsid w:val="006A1E5E"/>
    <w:rsid w:val="006A51A5"/>
    <w:rsid w:val="006A5AC0"/>
    <w:rsid w:val="006B2A33"/>
    <w:rsid w:val="006B3350"/>
    <w:rsid w:val="006B5DED"/>
    <w:rsid w:val="006B7B16"/>
    <w:rsid w:val="006D0690"/>
    <w:rsid w:val="006D48E1"/>
    <w:rsid w:val="006D4EEA"/>
    <w:rsid w:val="006D6D12"/>
    <w:rsid w:val="006E2B8A"/>
    <w:rsid w:val="006E2ED4"/>
    <w:rsid w:val="006E3A86"/>
    <w:rsid w:val="006E436B"/>
    <w:rsid w:val="006E78A3"/>
    <w:rsid w:val="006F221F"/>
    <w:rsid w:val="006F3407"/>
    <w:rsid w:val="006F43A6"/>
    <w:rsid w:val="006F721A"/>
    <w:rsid w:val="00700256"/>
    <w:rsid w:val="0070175B"/>
    <w:rsid w:val="007075F6"/>
    <w:rsid w:val="00712108"/>
    <w:rsid w:val="007172C4"/>
    <w:rsid w:val="00717E61"/>
    <w:rsid w:val="00717EF3"/>
    <w:rsid w:val="007253CA"/>
    <w:rsid w:val="00725D98"/>
    <w:rsid w:val="00727587"/>
    <w:rsid w:val="00731ABB"/>
    <w:rsid w:val="00731FA5"/>
    <w:rsid w:val="00735C0D"/>
    <w:rsid w:val="00746093"/>
    <w:rsid w:val="007468FE"/>
    <w:rsid w:val="00751498"/>
    <w:rsid w:val="00752515"/>
    <w:rsid w:val="007540B0"/>
    <w:rsid w:val="0075537A"/>
    <w:rsid w:val="007560F7"/>
    <w:rsid w:val="007663A9"/>
    <w:rsid w:val="00775144"/>
    <w:rsid w:val="007753F7"/>
    <w:rsid w:val="00784EEE"/>
    <w:rsid w:val="007859BB"/>
    <w:rsid w:val="0079164C"/>
    <w:rsid w:val="00793622"/>
    <w:rsid w:val="00794C4F"/>
    <w:rsid w:val="007979FC"/>
    <w:rsid w:val="007A3CD4"/>
    <w:rsid w:val="007A5247"/>
    <w:rsid w:val="007A6553"/>
    <w:rsid w:val="007A7823"/>
    <w:rsid w:val="007B03AF"/>
    <w:rsid w:val="007B0828"/>
    <w:rsid w:val="007B2732"/>
    <w:rsid w:val="007B413D"/>
    <w:rsid w:val="007B469E"/>
    <w:rsid w:val="007B760E"/>
    <w:rsid w:val="007B7FFC"/>
    <w:rsid w:val="007C1DEF"/>
    <w:rsid w:val="007D2D4A"/>
    <w:rsid w:val="007E0A26"/>
    <w:rsid w:val="007E0B8F"/>
    <w:rsid w:val="007E2DE0"/>
    <w:rsid w:val="007F0772"/>
    <w:rsid w:val="008004BC"/>
    <w:rsid w:val="008030C7"/>
    <w:rsid w:val="008038E6"/>
    <w:rsid w:val="00804740"/>
    <w:rsid w:val="00804A54"/>
    <w:rsid w:val="00805034"/>
    <w:rsid w:val="00805106"/>
    <w:rsid w:val="008062E4"/>
    <w:rsid w:val="00810194"/>
    <w:rsid w:val="008105D8"/>
    <w:rsid w:val="00814736"/>
    <w:rsid w:val="00815C89"/>
    <w:rsid w:val="0081719C"/>
    <w:rsid w:val="00817C0A"/>
    <w:rsid w:val="008209E8"/>
    <w:rsid w:val="00822A78"/>
    <w:rsid w:val="008279D9"/>
    <w:rsid w:val="00830D99"/>
    <w:rsid w:val="0083169D"/>
    <w:rsid w:val="00833058"/>
    <w:rsid w:val="00841136"/>
    <w:rsid w:val="0084577B"/>
    <w:rsid w:val="00846095"/>
    <w:rsid w:val="008470A9"/>
    <w:rsid w:val="00847E3F"/>
    <w:rsid w:val="008559C3"/>
    <w:rsid w:val="00861FBF"/>
    <w:rsid w:val="00863222"/>
    <w:rsid w:val="00864754"/>
    <w:rsid w:val="00864D30"/>
    <w:rsid w:val="00866B67"/>
    <w:rsid w:val="00866FED"/>
    <w:rsid w:val="00876F90"/>
    <w:rsid w:val="00877200"/>
    <w:rsid w:val="0088152C"/>
    <w:rsid w:val="0088167A"/>
    <w:rsid w:val="008852CF"/>
    <w:rsid w:val="00890971"/>
    <w:rsid w:val="00892053"/>
    <w:rsid w:val="00892C30"/>
    <w:rsid w:val="008944A5"/>
    <w:rsid w:val="008A02B7"/>
    <w:rsid w:val="008A03A0"/>
    <w:rsid w:val="008A69FA"/>
    <w:rsid w:val="008A792F"/>
    <w:rsid w:val="008A7A34"/>
    <w:rsid w:val="008B1182"/>
    <w:rsid w:val="008B1F7A"/>
    <w:rsid w:val="008B21A0"/>
    <w:rsid w:val="008B2915"/>
    <w:rsid w:val="008B7FBC"/>
    <w:rsid w:val="008C49F6"/>
    <w:rsid w:val="008D06EE"/>
    <w:rsid w:val="008D10CB"/>
    <w:rsid w:val="008D61BE"/>
    <w:rsid w:val="008D6D79"/>
    <w:rsid w:val="008F00A1"/>
    <w:rsid w:val="008F3AC8"/>
    <w:rsid w:val="008F5785"/>
    <w:rsid w:val="0090001C"/>
    <w:rsid w:val="00903CA1"/>
    <w:rsid w:val="00904CA6"/>
    <w:rsid w:val="00905C82"/>
    <w:rsid w:val="00906DF9"/>
    <w:rsid w:val="0090745C"/>
    <w:rsid w:val="009076E5"/>
    <w:rsid w:val="00907B3F"/>
    <w:rsid w:val="00907E08"/>
    <w:rsid w:val="009148BA"/>
    <w:rsid w:val="00916315"/>
    <w:rsid w:val="009267D8"/>
    <w:rsid w:val="00927B94"/>
    <w:rsid w:val="009334BF"/>
    <w:rsid w:val="009347D7"/>
    <w:rsid w:val="00941C86"/>
    <w:rsid w:val="00942663"/>
    <w:rsid w:val="009450AC"/>
    <w:rsid w:val="00945123"/>
    <w:rsid w:val="00950EE9"/>
    <w:rsid w:val="00952087"/>
    <w:rsid w:val="00957D65"/>
    <w:rsid w:val="0096245A"/>
    <w:rsid w:val="00964E25"/>
    <w:rsid w:val="009730C4"/>
    <w:rsid w:val="00973B41"/>
    <w:rsid w:val="0097556A"/>
    <w:rsid w:val="00977AC6"/>
    <w:rsid w:val="0098187F"/>
    <w:rsid w:val="00982F8B"/>
    <w:rsid w:val="009A46AC"/>
    <w:rsid w:val="009B1437"/>
    <w:rsid w:val="009B2502"/>
    <w:rsid w:val="009B2971"/>
    <w:rsid w:val="009B4440"/>
    <w:rsid w:val="009B5292"/>
    <w:rsid w:val="009C51E9"/>
    <w:rsid w:val="009D5B46"/>
    <w:rsid w:val="009D71C6"/>
    <w:rsid w:val="009E1080"/>
    <w:rsid w:val="009E2C32"/>
    <w:rsid w:val="009E5488"/>
    <w:rsid w:val="009F1ABB"/>
    <w:rsid w:val="009F1E08"/>
    <w:rsid w:val="009F3ADE"/>
    <w:rsid w:val="009F3EFF"/>
    <w:rsid w:val="009F4C86"/>
    <w:rsid w:val="009F50C5"/>
    <w:rsid w:val="00A038CA"/>
    <w:rsid w:val="00A03B2A"/>
    <w:rsid w:val="00A0502D"/>
    <w:rsid w:val="00A20B44"/>
    <w:rsid w:val="00A226A8"/>
    <w:rsid w:val="00A254FC"/>
    <w:rsid w:val="00A25D95"/>
    <w:rsid w:val="00A301EB"/>
    <w:rsid w:val="00A3021F"/>
    <w:rsid w:val="00A36A59"/>
    <w:rsid w:val="00A4061F"/>
    <w:rsid w:val="00A46F27"/>
    <w:rsid w:val="00A52B72"/>
    <w:rsid w:val="00A547C1"/>
    <w:rsid w:val="00A62113"/>
    <w:rsid w:val="00A6282E"/>
    <w:rsid w:val="00A62CAA"/>
    <w:rsid w:val="00A65D9B"/>
    <w:rsid w:val="00A70DD7"/>
    <w:rsid w:val="00A76E57"/>
    <w:rsid w:val="00A77186"/>
    <w:rsid w:val="00A779A9"/>
    <w:rsid w:val="00A80DCB"/>
    <w:rsid w:val="00A80E1C"/>
    <w:rsid w:val="00A81115"/>
    <w:rsid w:val="00A854EB"/>
    <w:rsid w:val="00A871A0"/>
    <w:rsid w:val="00A9252D"/>
    <w:rsid w:val="00A934FF"/>
    <w:rsid w:val="00A93BC4"/>
    <w:rsid w:val="00A95540"/>
    <w:rsid w:val="00A96C45"/>
    <w:rsid w:val="00A97956"/>
    <w:rsid w:val="00AA0662"/>
    <w:rsid w:val="00AA0A12"/>
    <w:rsid w:val="00AA1D01"/>
    <w:rsid w:val="00AB0731"/>
    <w:rsid w:val="00AB1753"/>
    <w:rsid w:val="00AB2069"/>
    <w:rsid w:val="00AB2187"/>
    <w:rsid w:val="00AB42EF"/>
    <w:rsid w:val="00AB5D08"/>
    <w:rsid w:val="00AC1768"/>
    <w:rsid w:val="00AC23CF"/>
    <w:rsid w:val="00AC5343"/>
    <w:rsid w:val="00AE030F"/>
    <w:rsid w:val="00AE0E42"/>
    <w:rsid w:val="00AE24DB"/>
    <w:rsid w:val="00AE27F9"/>
    <w:rsid w:val="00AE54E8"/>
    <w:rsid w:val="00AE595B"/>
    <w:rsid w:val="00AE7293"/>
    <w:rsid w:val="00AF1709"/>
    <w:rsid w:val="00AF5690"/>
    <w:rsid w:val="00AF6266"/>
    <w:rsid w:val="00B02B0A"/>
    <w:rsid w:val="00B06504"/>
    <w:rsid w:val="00B07FD3"/>
    <w:rsid w:val="00B14306"/>
    <w:rsid w:val="00B15836"/>
    <w:rsid w:val="00B21834"/>
    <w:rsid w:val="00B25015"/>
    <w:rsid w:val="00B25380"/>
    <w:rsid w:val="00B27350"/>
    <w:rsid w:val="00B278C5"/>
    <w:rsid w:val="00B30453"/>
    <w:rsid w:val="00B33763"/>
    <w:rsid w:val="00B33A61"/>
    <w:rsid w:val="00B34501"/>
    <w:rsid w:val="00B347E4"/>
    <w:rsid w:val="00B35964"/>
    <w:rsid w:val="00B3674F"/>
    <w:rsid w:val="00B370DD"/>
    <w:rsid w:val="00B46335"/>
    <w:rsid w:val="00B464A0"/>
    <w:rsid w:val="00B477AD"/>
    <w:rsid w:val="00B51126"/>
    <w:rsid w:val="00B5137C"/>
    <w:rsid w:val="00B52B8E"/>
    <w:rsid w:val="00B52FD4"/>
    <w:rsid w:val="00B6646D"/>
    <w:rsid w:val="00B705A4"/>
    <w:rsid w:val="00B7317D"/>
    <w:rsid w:val="00B74D13"/>
    <w:rsid w:val="00B8649B"/>
    <w:rsid w:val="00B923BA"/>
    <w:rsid w:val="00B92D4B"/>
    <w:rsid w:val="00B95720"/>
    <w:rsid w:val="00B95FD0"/>
    <w:rsid w:val="00BA0B6C"/>
    <w:rsid w:val="00BA3281"/>
    <w:rsid w:val="00BA3739"/>
    <w:rsid w:val="00BA6DCF"/>
    <w:rsid w:val="00BB01D6"/>
    <w:rsid w:val="00BB5431"/>
    <w:rsid w:val="00BB5DDD"/>
    <w:rsid w:val="00BC177B"/>
    <w:rsid w:val="00BC41D8"/>
    <w:rsid w:val="00BD2D0D"/>
    <w:rsid w:val="00BD4E85"/>
    <w:rsid w:val="00BD7F34"/>
    <w:rsid w:val="00BF215A"/>
    <w:rsid w:val="00BF3684"/>
    <w:rsid w:val="00BF501E"/>
    <w:rsid w:val="00C0074B"/>
    <w:rsid w:val="00C02463"/>
    <w:rsid w:val="00C027A2"/>
    <w:rsid w:val="00C07C01"/>
    <w:rsid w:val="00C11712"/>
    <w:rsid w:val="00C177EB"/>
    <w:rsid w:val="00C1781B"/>
    <w:rsid w:val="00C27B83"/>
    <w:rsid w:val="00C316C4"/>
    <w:rsid w:val="00C318F2"/>
    <w:rsid w:val="00C4321A"/>
    <w:rsid w:val="00C50B37"/>
    <w:rsid w:val="00C510F8"/>
    <w:rsid w:val="00C5512D"/>
    <w:rsid w:val="00C55294"/>
    <w:rsid w:val="00C56B9B"/>
    <w:rsid w:val="00C571CC"/>
    <w:rsid w:val="00C6492F"/>
    <w:rsid w:val="00C64ADE"/>
    <w:rsid w:val="00C64C0A"/>
    <w:rsid w:val="00C66F90"/>
    <w:rsid w:val="00C721F2"/>
    <w:rsid w:val="00C7677B"/>
    <w:rsid w:val="00C7744D"/>
    <w:rsid w:val="00C83415"/>
    <w:rsid w:val="00C8689C"/>
    <w:rsid w:val="00C906D5"/>
    <w:rsid w:val="00C915FC"/>
    <w:rsid w:val="00C92B83"/>
    <w:rsid w:val="00C94A72"/>
    <w:rsid w:val="00CA5A5F"/>
    <w:rsid w:val="00CA770E"/>
    <w:rsid w:val="00CB125B"/>
    <w:rsid w:val="00CB4925"/>
    <w:rsid w:val="00CB4D0E"/>
    <w:rsid w:val="00CB4F3A"/>
    <w:rsid w:val="00CB5669"/>
    <w:rsid w:val="00CC0D94"/>
    <w:rsid w:val="00CC307E"/>
    <w:rsid w:val="00CC5403"/>
    <w:rsid w:val="00CC7EA5"/>
    <w:rsid w:val="00CD14FB"/>
    <w:rsid w:val="00CD3FF7"/>
    <w:rsid w:val="00CD422D"/>
    <w:rsid w:val="00CD4E3C"/>
    <w:rsid w:val="00CD5944"/>
    <w:rsid w:val="00CE1F0A"/>
    <w:rsid w:val="00CF355B"/>
    <w:rsid w:val="00CF5C6E"/>
    <w:rsid w:val="00D00643"/>
    <w:rsid w:val="00D0173F"/>
    <w:rsid w:val="00D11EB2"/>
    <w:rsid w:val="00D14C54"/>
    <w:rsid w:val="00D16FE6"/>
    <w:rsid w:val="00D173D7"/>
    <w:rsid w:val="00D21F95"/>
    <w:rsid w:val="00D23DD5"/>
    <w:rsid w:val="00D26DCD"/>
    <w:rsid w:val="00D309C3"/>
    <w:rsid w:val="00D36382"/>
    <w:rsid w:val="00D46CD7"/>
    <w:rsid w:val="00D54959"/>
    <w:rsid w:val="00D54A4D"/>
    <w:rsid w:val="00D54B48"/>
    <w:rsid w:val="00D5736A"/>
    <w:rsid w:val="00D604FF"/>
    <w:rsid w:val="00D65044"/>
    <w:rsid w:val="00D65A0E"/>
    <w:rsid w:val="00D664BE"/>
    <w:rsid w:val="00D66AE9"/>
    <w:rsid w:val="00D66CA4"/>
    <w:rsid w:val="00D738B4"/>
    <w:rsid w:val="00D82BC2"/>
    <w:rsid w:val="00D831B4"/>
    <w:rsid w:val="00D865FE"/>
    <w:rsid w:val="00D91074"/>
    <w:rsid w:val="00D92D8D"/>
    <w:rsid w:val="00DB3F65"/>
    <w:rsid w:val="00DB6895"/>
    <w:rsid w:val="00DC33C3"/>
    <w:rsid w:val="00DC3BBF"/>
    <w:rsid w:val="00DD6197"/>
    <w:rsid w:val="00DD739C"/>
    <w:rsid w:val="00DE0F7A"/>
    <w:rsid w:val="00DE0FDC"/>
    <w:rsid w:val="00DE65DE"/>
    <w:rsid w:val="00DF1569"/>
    <w:rsid w:val="00DF3C66"/>
    <w:rsid w:val="00E00F19"/>
    <w:rsid w:val="00E03003"/>
    <w:rsid w:val="00E04575"/>
    <w:rsid w:val="00E04616"/>
    <w:rsid w:val="00E0552A"/>
    <w:rsid w:val="00E06D31"/>
    <w:rsid w:val="00E10AEF"/>
    <w:rsid w:val="00E11384"/>
    <w:rsid w:val="00E124D7"/>
    <w:rsid w:val="00E136BA"/>
    <w:rsid w:val="00E16A4E"/>
    <w:rsid w:val="00E16BE7"/>
    <w:rsid w:val="00E1711F"/>
    <w:rsid w:val="00E205D6"/>
    <w:rsid w:val="00E20AE3"/>
    <w:rsid w:val="00E22C54"/>
    <w:rsid w:val="00E26F9C"/>
    <w:rsid w:val="00E273A7"/>
    <w:rsid w:val="00E37612"/>
    <w:rsid w:val="00E420E6"/>
    <w:rsid w:val="00E422AC"/>
    <w:rsid w:val="00E45370"/>
    <w:rsid w:val="00E50C1D"/>
    <w:rsid w:val="00E511D3"/>
    <w:rsid w:val="00E65FAE"/>
    <w:rsid w:val="00E679D6"/>
    <w:rsid w:val="00E701EF"/>
    <w:rsid w:val="00E70248"/>
    <w:rsid w:val="00E731C5"/>
    <w:rsid w:val="00E74391"/>
    <w:rsid w:val="00E746CB"/>
    <w:rsid w:val="00E9227F"/>
    <w:rsid w:val="00E9238E"/>
    <w:rsid w:val="00E92C74"/>
    <w:rsid w:val="00E9302C"/>
    <w:rsid w:val="00E940EE"/>
    <w:rsid w:val="00EA168D"/>
    <w:rsid w:val="00EB06EA"/>
    <w:rsid w:val="00EB0F50"/>
    <w:rsid w:val="00EB5720"/>
    <w:rsid w:val="00EB59DB"/>
    <w:rsid w:val="00EB659A"/>
    <w:rsid w:val="00EC3FC2"/>
    <w:rsid w:val="00EC7C4A"/>
    <w:rsid w:val="00ED494B"/>
    <w:rsid w:val="00ED585A"/>
    <w:rsid w:val="00ED5AA9"/>
    <w:rsid w:val="00EE3ED7"/>
    <w:rsid w:val="00EE50F3"/>
    <w:rsid w:val="00EF1802"/>
    <w:rsid w:val="00EF19E9"/>
    <w:rsid w:val="00F11870"/>
    <w:rsid w:val="00F13209"/>
    <w:rsid w:val="00F133AF"/>
    <w:rsid w:val="00F1585C"/>
    <w:rsid w:val="00F17E0A"/>
    <w:rsid w:val="00F209DE"/>
    <w:rsid w:val="00F20C9A"/>
    <w:rsid w:val="00F2243D"/>
    <w:rsid w:val="00F23AAA"/>
    <w:rsid w:val="00F342DE"/>
    <w:rsid w:val="00F34903"/>
    <w:rsid w:val="00F367B1"/>
    <w:rsid w:val="00F36818"/>
    <w:rsid w:val="00F36FC5"/>
    <w:rsid w:val="00F42323"/>
    <w:rsid w:val="00F471D0"/>
    <w:rsid w:val="00F531D6"/>
    <w:rsid w:val="00F5415D"/>
    <w:rsid w:val="00F547B9"/>
    <w:rsid w:val="00F63595"/>
    <w:rsid w:val="00F6393A"/>
    <w:rsid w:val="00F670BC"/>
    <w:rsid w:val="00F7023C"/>
    <w:rsid w:val="00F71802"/>
    <w:rsid w:val="00F72DC2"/>
    <w:rsid w:val="00F76555"/>
    <w:rsid w:val="00F909B3"/>
    <w:rsid w:val="00F960F7"/>
    <w:rsid w:val="00FA24E5"/>
    <w:rsid w:val="00FB0852"/>
    <w:rsid w:val="00FB0D0B"/>
    <w:rsid w:val="00FB522C"/>
    <w:rsid w:val="00FB59F0"/>
    <w:rsid w:val="00FB7A22"/>
    <w:rsid w:val="00FB7E23"/>
    <w:rsid w:val="00FC053D"/>
    <w:rsid w:val="00FC3C25"/>
    <w:rsid w:val="00FD7E15"/>
    <w:rsid w:val="00FE354E"/>
    <w:rsid w:val="00FF351F"/>
    <w:rsid w:val="00FF54DB"/>
    <w:rsid w:val="00FF5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B0412"/>
  <w15:docId w15:val="{9986FE7D-DD90-4432-9230-4CF2A5F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0502D"/>
    <w:pPr>
      <w:jc w:val="center"/>
    </w:pPr>
    <w:rPr>
      <w:noProof/>
    </w:rPr>
  </w:style>
  <w:style w:type="character" w:customStyle="1" w:styleId="EndNoteBibliographyTitleChar">
    <w:name w:val="EndNote Bibliography Title Char"/>
    <w:basedOn w:val="DefaultParagraphFont"/>
    <w:link w:val="EndNoteBibliographyTitle"/>
    <w:rsid w:val="00A0502D"/>
    <w:rPr>
      <w:noProof/>
    </w:rPr>
  </w:style>
  <w:style w:type="paragraph" w:customStyle="1" w:styleId="EndNoteBibliography">
    <w:name w:val="EndNote Bibliography"/>
    <w:basedOn w:val="Normal"/>
    <w:link w:val="EndNoteBibliographyChar"/>
    <w:rsid w:val="00A0502D"/>
    <w:pPr>
      <w:spacing w:line="480" w:lineRule="auto"/>
    </w:pPr>
    <w:rPr>
      <w:noProof/>
    </w:rPr>
  </w:style>
  <w:style w:type="character" w:customStyle="1" w:styleId="EndNoteBibliographyChar">
    <w:name w:val="EndNote Bibliography Char"/>
    <w:basedOn w:val="DefaultParagraphFont"/>
    <w:link w:val="EndNoteBibliography"/>
    <w:rsid w:val="00A0502D"/>
    <w:rPr>
      <w:noProof/>
    </w:rPr>
  </w:style>
  <w:style w:type="character" w:styleId="Hyperlink">
    <w:name w:val="Hyperlink"/>
    <w:basedOn w:val="DefaultParagraphFont"/>
    <w:uiPriority w:val="99"/>
    <w:unhideWhenUsed/>
    <w:rsid w:val="00587BAE"/>
    <w:rPr>
      <w:color w:val="0563C1" w:themeColor="hyperlink"/>
      <w:u w:val="single"/>
    </w:rPr>
  </w:style>
  <w:style w:type="character" w:styleId="UnresolvedMention">
    <w:name w:val="Unresolved Mention"/>
    <w:basedOn w:val="DefaultParagraphFont"/>
    <w:uiPriority w:val="99"/>
    <w:semiHidden/>
    <w:unhideWhenUsed/>
    <w:rsid w:val="00587BAE"/>
    <w:rPr>
      <w:color w:val="605E5C"/>
      <w:shd w:val="clear" w:color="auto" w:fill="E1DFDD"/>
    </w:rPr>
  </w:style>
  <w:style w:type="table" w:styleId="TableGrid">
    <w:name w:val="Table Grid"/>
    <w:basedOn w:val="TableNormal"/>
    <w:uiPriority w:val="39"/>
    <w:rsid w:val="00666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627"/>
    <w:pPr>
      <w:tabs>
        <w:tab w:val="center" w:pos="4680"/>
        <w:tab w:val="right" w:pos="9360"/>
      </w:tabs>
    </w:pPr>
  </w:style>
  <w:style w:type="character" w:customStyle="1" w:styleId="HeaderChar">
    <w:name w:val="Header Char"/>
    <w:basedOn w:val="DefaultParagraphFont"/>
    <w:link w:val="Header"/>
    <w:uiPriority w:val="99"/>
    <w:rsid w:val="00325627"/>
  </w:style>
  <w:style w:type="paragraph" w:styleId="Footer">
    <w:name w:val="footer"/>
    <w:basedOn w:val="Normal"/>
    <w:link w:val="FooterChar"/>
    <w:uiPriority w:val="99"/>
    <w:unhideWhenUsed/>
    <w:rsid w:val="00325627"/>
    <w:pPr>
      <w:tabs>
        <w:tab w:val="center" w:pos="4680"/>
        <w:tab w:val="right" w:pos="9360"/>
      </w:tabs>
    </w:pPr>
  </w:style>
  <w:style w:type="character" w:customStyle="1" w:styleId="FooterChar">
    <w:name w:val="Footer Char"/>
    <w:basedOn w:val="DefaultParagraphFont"/>
    <w:link w:val="Footer"/>
    <w:uiPriority w:val="99"/>
    <w:rsid w:val="00325627"/>
  </w:style>
  <w:style w:type="character" w:styleId="CommentReference">
    <w:name w:val="annotation reference"/>
    <w:basedOn w:val="DefaultParagraphFont"/>
    <w:uiPriority w:val="99"/>
    <w:semiHidden/>
    <w:unhideWhenUsed/>
    <w:rsid w:val="005F419C"/>
    <w:rPr>
      <w:sz w:val="16"/>
      <w:szCs w:val="16"/>
    </w:rPr>
  </w:style>
  <w:style w:type="paragraph" w:styleId="CommentText">
    <w:name w:val="annotation text"/>
    <w:basedOn w:val="Normal"/>
    <w:link w:val="CommentTextChar"/>
    <w:uiPriority w:val="99"/>
    <w:unhideWhenUsed/>
    <w:rsid w:val="005F419C"/>
    <w:rPr>
      <w:sz w:val="20"/>
      <w:szCs w:val="20"/>
    </w:rPr>
  </w:style>
  <w:style w:type="character" w:customStyle="1" w:styleId="CommentTextChar">
    <w:name w:val="Comment Text Char"/>
    <w:basedOn w:val="DefaultParagraphFont"/>
    <w:link w:val="CommentText"/>
    <w:uiPriority w:val="99"/>
    <w:rsid w:val="005F419C"/>
    <w:rPr>
      <w:sz w:val="20"/>
      <w:szCs w:val="20"/>
    </w:rPr>
  </w:style>
  <w:style w:type="paragraph" w:styleId="CommentSubject">
    <w:name w:val="annotation subject"/>
    <w:basedOn w:val="CommentText"/>
    <w:next w:val="CommentText"/>
    <w:link w:val="CommentSubjectChar"/>
    <w:uiPriority w:val="99"/>
    <w:semiHidden/>
    <w:unhideWhenUsed/>
    <w:rsid w:val="005F419C"/>
    <w:rPr>
      <w:b/>
      <w:bCs/>
    </w:rPr>
  </w:style>
  <w:style w:type="character" w:customStyle="1" w:styleId="CommentSubjectChar">
    <w:name w:val="Comment Subject Char"/>
    <w:basedOn w:val="CommentTextChar"/>
    <w:link w:val="CommentSubject"/>
    <w:uiPriority w:val="99"/>
    <w:semiHidden/>
    <w:rsid w:val="005F419C"/>
    <w:rPr>
      <w:b/>
      <w:bCs/>
      <w:sz w:val="20"/>
      <w:szCs w:val="20"/>
    </w:rPr>
  </w:style>
  <w:style w:type="character" w:customStyle="1" w:styleId="personname">
    <w:name w:val="person_name"/>
    <w:basedOn w:val="DefaultParagraphFont"/>
    <w:rsid w:val="00C177EB"/>
  </w:style>
  <w:style w:type="character" w:styleId="Emphasis">
    <w:name w:val="Emphasis"/>
    <w:basedOn w:val="DefaultParagraphFont"/>
    <w:uiPriority w:val="20"/>
    <w:qFormat/>
    <w:rsid w:val="00C177EB"/>
    <w:rPr>
      <w:i/>
      <w:iCs/>
    </w:rPr>
  </w:style>
  <w:style w:type="paragraph" w:styleId="Revision">
    <w:name w:val="Revision"/>
    <w:hidden/>
    <w:uiPriority w:val="99"/>
    <w:semiHidden/>
    <w:rsid w:val="00977AC6"/>
  </w:style>
  <w:style w:type="paragraph" w:styleId="FootnoteText">
    <w:name w:val="footnote text"/>
    <w:basedOn w:val="Normal"/>
    <w:link w:val="FootnoteTextChar"/>
    <w:uiPriority w:val="99"/>
    <w:semiHidden/>
    <w:unhideWhenUsed/>
    <w:rsid w:val="000A7EF3"/>
    <w:rPr>
      <w:sz w:val="20"/>
      <w:szCs w:val="20"/>
    </w:rPr>
  </w:style>
  <w:style w:type="character" w:customStyle="1" w:styleId="FootnoteTextChar">
    <w:name w:val="Footnote Text Char"/>
    <w:basedOn w:val="DefaultParagraphFont"/>
    <w:link w:val="FootnoteText"/>
    <w:uiPriority w:val="99"/>
    <w:semiHidden/>
    <w:rsid w:val="000A7EF3"/>
    <w:rPr>
      <w:sz w:val="20"/>
      <w:szCs w:val="20"/>
    </w:rPr>
  </w:style>
  <w:style w:type="character" w:styleId="FootnoteReference">
    <w:name w:val="footnote reference"/>
    <w:basedOn w:val="DefaultParagraphFont"/>
    <w:uiPriority w:val="99"/>
    <w:semiHidden/>
    <w:unhideWhenUsed/>
    <w:rsid w:val="000A7E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790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ach3insightstop3.com/women-in-gaming" TargetMode="External"/><Relationship Id="rId18" Type="http://schemas.openxmlformats.org/officeDocument/2006/relationships/image" Target="media/image3.tif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news.gallup.com/opinion/gallup/544772/stem-gender-gaps-significant-among-gen.aspx" TargetMode="Externa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ewresearch.org/science/2021/04/01/stem-jobs-see-uneven-progress-in-increasing-gender-racial-and-ethnic-diversity/" TargetMode="External"/><Relationship Id="rId5" Type="http://schemas.openxmlformats.org/officeDocument/2006/relationships/styles" Target="styles.xml"/><Relationship Id="rId15" Type="http://schemas.openxmlformats.org/officeDocument/2006/relationships/hyperlink" Target="https://www.statista.com/outlook/dmo/digital-media/video-games/worldwide" TargetMode="External"/><Relationship Id="rId23" Type="http://schemas.openxmlformats.org/officeDocument/2006/relationships/theme" Target="theme/theme1.xml"/><Relationship Id="rId10" Type="http://schemas.openxmlformats.org/officeDocument/2006/relationships/hyperlink" Target="https://www.wbur.org/onpoint/2023/12/01/power-profits-and-labor-practices-in-the-video-game-industry" TargetMode="Externa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oi.org/10.1080/15213269.2014.89723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C4A4A318547540A3DF0A94CFB74477" ma:contentTypeVersion="15" ma:contentTypeDescription="Create a new document." ma:contentTypeScope="" ma:versionID="271aa9c6e83b1c8f4cd2cb92ceb0a05a">
  <xsd:schema xmlns:xsd="http://www.w3.org/2001/XMLSchema" xmlns:xs="http://www.w3.org/2001/XMLSchema" xmlns:p="http://schemas.microsoft.com/office/2006/metadata/properties" xmlns:ns3="54962099-9984-4a43-9a83-03eecbaa0f30" targetNamespace="http://schemas.microsoft.com/office/2006/metadata/properties" ma:root="true" ma:fieldsID="45ddba8b0defe8ef3b15d5bfd5ee3d79" ns3:_="">
    <xsd:import namespace="54962099-9984-4a43-9a83-03eecbaa0f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62099-9984-4a43-9a83-03eecbaa0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4962099-9984-4a43-9a83-03eecbaa0f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A97B-6D4D-4410-A307-C86317D0BBA4}">
  <ds:schemaRefs>
    <ds:schemaRef ds:uri="http://schemas.microsoft.com/sharepoint/v3/contenttype/forms"/>
  </ds:schemaRefs>
</ds:datastoreItem>
</file>

<file path=customXml/itemProps2.xml><?xml version="1.0" encoding="utf-8"?>
<ds:datastoreItem xmlns:ds="http://schemas.openxmlformats.org/officeDocument/2006/customXml" ds:itemID="{AAB2608A-6310-45B8-8E27-C36D3B202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62099-9984-4a43-9a83-03eecbaa0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ACC10-C2BD-48F8-8899-76D5E77D201D}">
  <ds:schemaRefs>
    <ds:schemaRef ds:uri="http://schemas.microsoft.com/office/2006/metadata/properties"/>
    <ds:schemaRef ds:uri="http://schemas.microsoft.com/office/infopath/2007/PartnerControls"/>
    <ds:schemaRef ds:uri="54962099-9984-4a43-9a83-03eecbaa0f30"/>
  </ds:schemaRefs>
</ds:datastoreItem>
</file>

<file path=customXml/itemProps4.xml><?xml version="1.0" encoding="utf-8"?>
<ds:datastoreItem xmlns:ds="http://schemas.openxmlformats.org/officeDocument/2006/customXml" ds:itemID="{4867F6CC-E759-41F5-8417-24AA407F0E54}">
  <ds:schemaRefs>
    <ds:schemaRef ds:uri="http://schemas.openxmlformats.org/officeDocument/2006/bibliography"/>
  </ds:schemaRefs>
</ds:datastoreItem>
</file>

<file path=docMetadata/LabelInfo.xml><?xml version="1.0" encoding="utf-8"?>
<clbl:labelList xmlns:clbl="http://schemas.microsoft.com/office/2020/mipLabelMetadata">
  <clbl:label id="{35879863-03e0-4f2c-9313-2d9b027a617f}" enabled="0" method="" siteId="{35879863-03e0-4f2c-9313-2d9b027a617f}"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37</Pages>
  <Words>19522</Words>
  <Characters>111278</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Ellithorpe, Morgan</dc:creator>
  <cp:keywords/>
  <dc:description/>
  <cp:lastModifiedBy>Shay Yao</cp:lastModifiedBy>
  <cp:revision>33</cp:revision>
  <dcterms:created xsi:type="dcterms:W3CDTF">2024-12-11T20:19:00Z</dcterms:created>
  <dcterms:modified xsi:type="dcterms:W3CDTF">2026-06-11T13:47:00Z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0x010100A3C4A4A318547540A3DF0A94CFB74477</vt:lpwstr>
  </property>
</Properties>
</file>